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9D" w:rsidRPr="00A417D2" w:rsidRDefault="00751BD7" w:rsidP="00A417D2">
      <w:pPr>
        <w:ind w:left="5670" w:firstLine="426"/>
      </w:pPr>
      <w:r>
        <w:rPr>
          <w:sz w:val="28"/>
          <w:szCs w:val="28"/>
          <w:lang w:val="uk-UA"/>
        </w:rPr>
        <w:t>Додаток №</w:t>
      </w:r>
      <w:r w:rsidR="00A417D2">
        <w:rPr>
          <w:sz w:val="28"/>
          <w:szCs w:val="28"/>
          <w:lang w:val="uk-UA"/>
        </w:rPr>
        <w:t>_____</w:t>
      </w:r>
    </w:p>
    <w:p w:rsidR="00A417D2" w:rsidRDefault="0040529D" w:rsidP="00A417D2">
      <w:pPr>
        <w:ind w:left="5670" w:firstLine="426"/>
        <w:rPr>
          <w:sz w:val="28"/>
          <w:szCs w:val="28"/>
          <w:lang w:val="uk-UA"/>
        </w:rPr>
      </w:pPr>
      <w:r w:rsidRPr="00751BD7">
        <w:rPr>
          <w:sz w:val="28"/>
          <w:szCs w:val="28"/>
          <w:lang w:val="uk-UA"/>
        </w:rPr>
        <w:t xml:space="preserve">до рішення </w:t>
      </w:r>
      <w:r w:rsidR="00A417D2">
        <w:rPr>
          <w:sz w:val="28"/>
          <w:szCs w:val="28"/>
          <w:lang w:val="uk-UA"/>
        </w:rPr>
        <w:t>___________</w:t>
      </w:r>
    </w:p>
    <w:p w:rsidR="0040529D" w:rsidRPr="00A417D2" w:rsidRDefault="00A417D2" w:rsidP="00A417D2">
      <w:pPr>
        <w:ind w:left="5670" w:firstLine="426"/>
        <w:rPr>
          <w:color w:val="FF0000"/>
          <w:sz w:val="28"/>
          <w:szCs w:val="28"/>
          <w:lang w:val="uk-UA"/>
        </w:rPr>
      </w:pPr>
      <w:r>
        <w:rPr>
          <w:sz w:val="28"/>
          <w:szCs w:val="28"/>
          <w:lang w:val="uk-UA"/>
        </w:rPr>
        <w:t xml:space="preserve">сесії </w:t>
      </w:r>
      <w:r>
        <w:rPr>
          <w:sz w:val="28"/>
          <w:szCs w:val="28"/>
          <w:lang w:val="en-US"/>
        </w:rPr>
        <w:t>VII</w:t>
      </w:r>
      <w:r>
        <w:rPr>
          <w:sz w:val="28"/>
          <w:szCs w:val="28"/>
          <w:lang w:val="uk-UA"/>
        </w:rPr>
        <w:t xml:space="preserve"> скликання</w:t>
      </w:r>
    </w:p>
    <w:p w:rsidR="0040529D" w:rsidRPr="00A417D2" w:rsidRDefault="0040529D" w:rsidP="00A417D2">
      <w:pPr>
        <w:ind w:left="5670" w:firstLine="426"/>
        <w:rPr>
          <w:sz w:val="28"/>
          <w:szCs w:val="28"/>
          <w:lang w:val="uk-UA"/>
        </w:rPr>
      </w:pPr>
      <w:r w:rsidRPr="00A417D2">
        <w:rPr>
          <w:sz w:val="28"/>
          <w:szCs w:val="28"/>
          <w:lang w:val="uk-UA"/>
        </w:rPr>
        <w:t xml:space="preserve">від </w:t>
      </w:r>
      <w:r w:rsidR="00751BD7" w:rsidRPr="00A417D2">
        <w:rPr>
          <w:sz w:val="28"/>
          <w:szCs w:val="28"/>
          <w:lang w:val="uk-UA"/>
        </w:rPr>
        <w:t>«__»</w:t>
      </w:r>
      <w:r w:rsidRPr="00A417D2">
        <w:rPr>
          <w:sz w:val="28"/>
          <w:szCs w:val="28"/>
          <w:lang w:val="uk-UA"/>
        </w:rPr>
        <w:t xml:space="preserve"> </w:t>
      </w:r>
      <w:r w:rsidR="00A417D2" w:rsidRPr="00A417D2">
        <w:rPr>
          <w:sz w:val="28"/>
          <w:szCs w:val="28"/>
          <w:lang w:val="uk-UA"/>
        </w:rPr>
        <w:t>______2019року</w:t>
      </w:r>
    </w:p>
    <w:p w:rsidR="0040529D" w:rsidRPr="0040529D" w:rsidRDefault="0040529D" w:rsidP="0040529D">
      <w:pPr>
        <w:rPr>
          <w:b/>
          <w:color w:val="FF0000"/>
          <w:sz w:val="28"/>
          <w:szCs w:val="28"/>
          <w:lang w:val="uk-UA"/>
        </w:rPr>
      </w:pPr>
    </w:p>
    <w:p w:rsidR="0040529D" w:rsidRPr="00C854BE" w:rsidRDefault="0040529D" w:rsidP="0040529D">
      <w:pPr>
        <w:jc w:val="center"/>
        <w:rPr>
          <w:sz w:val="28"/>
          <w:lang w:val="uk-UA"/>
        </w:rPr>
      </w:pPr>
    </w:p>
    <w:p w:rsidR="0040529D" w:rsidRPr="00AE2A29" w:rsidRDefault="00C854BE" w:rsidP="0040529D">
      <w:pPr>
        <w:jc w:val="center"/>
        <w:rPr>
          <w:b/>
          <w:sz w:val="28"/>
          <w:szCs w:val="28"/>
          <w:lang w:val="uk-UA"/>
        </w:rPr>
      </w:pPr>
      <w:r>
        <w:rPr>
          <w:b/>
          <w:sz w:val="28"/>
          <w:szCs w:val="28"/>
          <w:lang w:val="uk-UA"/>
        </w:rPr>
        <w:t>Програма управління комунального</w:t>
      </w:r>
      <w:r w:rsidR="0040529D">
        <w:rPr>
          <w:b/>
          <w:sz w:val="28"/>
          <w:szCs w:val="28"/>
          <w:lang w:val="uk-UA"/>
        </w:rPr>
        <w:t xml:space="preserve"> майна та земельних відносин Ніжинської мі</w:t>
      </w:r>
      <w:r w:rsidR="00C95ADE">
        <w:rPr>
          <w:b/>
          <w:sz w:val="28"/>
          <w:szCs w:val="28"/>
          <w:lang w:val="uk-UA"/>
        </w:rPr>
        <w:t>ської об’єднаної територіальної громади</w:t>
      </w:r>
      <w:r w:rsidR="0040529D">
        <w:rPr>
          <w:b/>
          <w:sz w:val="28"/>
          <w:szCs w:val="28"/>
          <w:lang w:val="uk-UA"/>
        </w:rPr>
        <w:t xml:space="preserve"> на 2020</w:t>
      </w:r>
      <w:r w:rsidR="0040529D" w:rsidRPr="00AE2A29">
        <w:rPr>
          <w:b/>
          <w:sz w:val="28"/>
          <w:szCs w:val="28"/>
          <w:lang w:val="uk-UA"/>
        </w:rPr>
        <w:t xml:space="preserve"> рік</w:t>
      </w:r>
    </w:p>
    <w:p w:rsidR="0040529D" w:rsidRPr="00AE2A29" w:rsidRDefault="0040529D" w:rsidP="0040529D">
      <w:pPr>
        <w:jc w:val="center"/>
        <w:rPr>
          <w:b/>
          <w:sz w:val="28"/>
          <w:szCs w:val="28"/>
          <w:lang w:val="uk-UA"/>
        </w:rPr>
      </w:pPr>
    </w:p>
    <w:p w:rsidR="0040529D" w:rsidRPr="00C95ADE" w:rsidRDefault="0040529D" w:rsidP="006670A7">
      <w:pPr>
        <w:numPr>
          <w:ilvl w:val="0"/>
          <w:numId w:val="1"/>
        </w:numPr>
        <w:ind w:left="1080"/>
        <w:jc w:val="center"/>
        <w:rPr>
          <w:b/>
          <w:bCs/>
          <w:sz w:val="28"/>
          <w:szCs w:val="28"/>
          <w:u w:val="single"/>
          <w:lang w:val="uk-UA"/>
        </w:rPr>
      </w:pPr>
      <w:r w:rsidRPr="00C95ADE">
        <w:rPr>
          <w:b/>
          <w:sz w:val="28"/>
          <w:szCs w:val="28"/>
          <w:u w:val="single"/>
          <w:lang w:val="uk-UA"/>
        </w:rPr>
        <w:t xml:space="preserve">Паспорт </w:t>
      </w:r>
      <w:r w:rsidR="00C854BE" w:rsidRPr="00C95ADE">
        <w:rPr>
          <w:b/>
          <w:bCs/>
          <w:sz w:val="28"/>
          <w:szCs w:val="28"/>
          <w:u w:val="single"/>
          <w:lang w:val="uk-UA"/>
        </w:rPr>
        <w:t xml:space="preserve">програми </w:t>
      </w:r>
      <w:r w:rsidR="00C854BE" w:rsidRPr="00C95ADE">
        <w:rPr>
          <w:b/>
          <w:sz w:val="28"/>
          <w:szCs w:val="28"/>
          <w:u w:val="single"/>
          <w:lang w:val="uk-UA"/>
        </w:rPr>
        <w:t>на 2020</w:t>
      </w:r>
      <w:r w:rsidRPr="00C95ADE">
        <w:rPr>
          <w:b/>
          <w:sz w:val="28"/>
          <w:szCs w:val="28"/>
          <w:u w:val="single"/>
          <w:lang w:val="uk-UA"/>
        </w:rPr>
        <w:t xml:space="preserve"> рік</w:t>
      </w:r>
    </w:p>
    <w:p w:rsidR="0040529D" w:rsidRPr="00AE2A29" w:rsidRDefault="0040529D" w:rsidP="0040529D">
      <w:pPr>
        <w:jc w:val="center"/>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1.</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Pr>
                <w:bCs/>
                <w:lang w:val="uk-UA"/>
              </w:rPr>
              <w:t xml:space="preserve">Управління </w:t>
            </w:r>
            <w:r w:rsidRPr="00AE2A29">
              <w:rPr>
                <w:bCs/>
                <w:lang w:val="uk-UA"/>
              </w:rPr>
              <w:t xml:space="preserve">комунального майна </w:t>
            </w:r>
            <w:r>
              <w:rPr>
                <w:bCs/>
                <w:lang w:val="uk-UA"/>
              </w:rPr>
              <w:t>та земельних відносин</w:t>
            </w:r>
            <w:r w:rsidRPr="00AE2A29">
              <w:rPr>
                <w:bCs/>
                <w:lang w:val="uk-UA"/>
              </w:rPr>
              <w:t xml:space="preserve"> Ніжинської міської ради </w:t>
            </w:r>
            <w:r>
              <w:rPr>
                <w:bCs/>
                <w:lang w:val="uk-UA"/>
              </w:rPr>
              <w:t>Чернігівської області</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2.</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Законодавча база, дата, номер і назва розпорядчого документа про розроблення програми, нормативні документи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jc w:val="both"/>
              <w:rPr>
                <w:lang w:val="uk-UA"/>
              </w:rPr>
            </w:pPr>
            <w:r w:rsidRPr="00AE2A29">
              <w:rPr>
                <w:bCs/>
                <w:lang w:val="uk-UA"/>
              </w:rPr>
              <w:t>Цивільний кодекс України, Закон України  „Про приватизацію невеликих державних підприємств (малу приватизацію)”, „Про приватизацію державного майна”, „Про оренду державного та комунального майна”, „Про передачу об’єктів права державної та комунальної власності”, Методика розрахунку орендної плати за майно комунальної власності територіальної громади міста Ніжина, Положення про порядок передачі майна комунальної  власності територіальної громади міста Ніжина в оренду, Положення про порядок проведення конкурсу на право оренди майна комунальної власності територіальної громади міста Ніжина</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3.</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Pr>
                <w:bCs/>
                <w:lang w:val="uk-UA"/>
              </w:rPr>
              <w:t xml:space="preserve">Управління </w:t>
            </w:r>
            <w:r w:rsidRPr="00AE2A29">
              <w:rPr>
                <w:bCs/>
                <w:lang w:val="uk-UA"/>
              </w:rPr>
              <w:t xml:space="preserve">комунального майна </w:t>
            </w:r>
            <w:r>
              <w:rPr>
                <w:bCs/>
                <w:lang w:val="uk-UA"/>
              </w:rPr>
              <w:t>та земельних відносин</w:t>
            </w:r>
            <w:r w:rsidRPr="00AE2A29">
              <w:rPr>
                <w:bCs/>
                <w:lang w:val="uk-UA"/>
              </w:rPr>
              <w:t xml:space="preserve"> Ніжинської міської ради </w:t>
            </w:r>
            <w:r>
              <w:rPr>
                <w:bCs/>
                <w:lang w:val="uk-UA"/>
              </w:rPr>
              <w:t>Чернігівської області</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4.</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proofErr w:type="spellStart"/>
            <w:r w:rsidRPr="00AE2A29">
              <w:rPr>
                <w:lang w:val="uk-UA"/>
              </w:rPr>
              <w:t>Співрозробники</w:t>
            </w:r>
            <w:proofErr w:type="spellEnd"/>
            <w:r w:rsidRPr="00AE2A29">
              <w:rPr>
                <w:lang w:val="uk-UA"/>
              </w:rPr>
              <w:t xml:space="preserve"> програми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w:t>
            </w:r>
          </w:p>
        </w:tc>
      </w:tr>
      <w:tr w:rsidR="0040529D" w:rsidRPr="00C854BE"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5.</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Відповідальні</w:t>
            </w:r>
            <w:r w:rsidRPr="00AE2A29">
              <w:t xml:space="preserve"> </w:t>
            </w:r>
            <w:r w:rsidRPr="00AE2A29">
              <w:rPr>
                <w:lang w:val="uk-UA"/>
              </w:rPr>
              <w:t>виконавці програми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D15749" w:rsidP="00811720">
            <w:pPr>
              <w:rPr>
                <w:lang w:val="uk-UA"/>
              </w:rPr>
            </w:pPr>
            <w:r>
              <w:rPr>
                <w:bCs/>
                <w:lang w:val="uk-UA"/>
              </w:rPr>
              <w:t>У</w:t>
            </w:r>
            <w:r w:rsidR="0040529D">
              <w:rPr>
                <w:bCs/>
                <w:lang w:val="uk-UA"/>
              </w:rPr>
              <w:t xml:space="preserve">правління </w:t>
            </w:r>
            <w:r w:rsidR="0040529D" w:rsidRPr="00AE2A29">
              <w:rPr>
                <w:bCs/>
                <w:lang w:val="uk-UA"/>
              </w:rPr>
              <w:t xml:space="preserve">комунального майна </w:t>
            </w:r>
            <w:r w:rsidR="0040529D">
              <w:rPr>
                <w:bCs/>
                <w:lang w:val="uk-UA"/>
              </w:rPr>
              <w:t>та земельних відносин</w:t>
            </w:r>
            <w:r w:rsidR="0040529D" w:rsidRPr="00AE2A29">
              <w:rPr>
                <w:bCs/>
                <w:lang w:val="uk-UA"/>
              </w:rPr>
              <w:t xml:space="preserve"> Ніжинської міської ради </w:t>
            </w:r>
            <w:r w:rsidR="0040529D">
              <w:rPr>
                <w:bCs/>
                <w:lang w:val="uk-UA"/>
              </w:rPr>
              <w:t>Чернігівської області</w:t>
            </w:r>
          </w:p>
        </w:tc>
      </w:tr>
      <w:tr w:rsidR="0040529D" w:rsidRPr="00C854BE"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6.</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D15749" w:rsidP="00811720">
            <w:pPr>
              <w:rPr>
                <w:lang w:val="uk-UA"/>
              </w:rPr>
            </w:pPr>
            <w:r>
              <w:rPr>
                <w:bCs/>
                <w:lang w:val="uk-UA"/>
              </w:rPr>
              <w:t>У</w:t>
            </w:r>
            <w:r w:rsidR="0040529D">
              <w:rPr>
                <w:bCs/>
                <w:lang w:val="uk-UA"/>
              </w:rPr>
              <w:t xml:space="preserve">правління </w:t>
            </w:r>
            <w:r w:rsidR="0040529D" w:rsidRPr="00AE2A29">
              <w:rPr>
                <w:bCs/>
                <w:lang w:val="uk-UA"/>
              </w:rPr>
              <w:t xml:space="preserve">комунального майна </w:t>
            </w:r>
            <w:r w:rsidR="0040529D">
              <w:rPr>
                <w:bCs/>
                <w:lang w:val="uk-UA"/>
              </w:rPr>
              <w:t>та земельних відносин</w:t>
            </w:r>
            <w:r w:rsidR="0040529D" w:rsidRPr="00AE2A29">
              <w:rPr>
                <w:bCs/>
                <w:lang w:val="uk-UA"/>
              </w:rPr>
              <w:t xml:space="preserve"> Ніжинської міської ради </w:t>
            </w:r>
            <w:r w:rsidR="0040529D">
              <w:rPr>
                <w:bCs/>
                <w:lang w:val="uk-UA"/>
              </w:rPr>
              <w:t>Чернігівської області</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7.</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 xml:space="preserve">Учасники програми </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8.</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C854BE" w:rsidP="00811720">
            <w:pPr>
              <w:rPr>
                <w:lang w:val="uk-UA"/>
              </w:rPr>
            </w:pPr>
            <w:r>
              <w:rPr>
                <w:lang w:val="uk-UA"/>
              </w:rPr>
              <w:t>2020</w:t>
            </w:r>
            <w:r w:rsidR="0040529D" w:rsidRPr="00AE2A29">
              <w:rPr>
                <w:lang w:val="uk-UA"/>
              </w:rPr>
              <w:t xml:space="preserve"> рік</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8.1.</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Етапи виконання програми</w:t>
            </w:r>
          </w:p>
          <w:p w:rsidR="0040529D" w:rsidRPr="00AE2A29" w:rsidRDefault="0040529D" w:rsidP="00811720">
            <w:pPr>
              <w:rPr>
                <w:lang w:val="uk-UA"/>
              </w:rPr>
            </w:pPr>
            <w:r w:rsidRPr="00AE2A29">
              <w:rPr>
                <w:lang w:val="uk-UA"/>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40529D" w:rsidRPr="00AE2A29" w:rsidRDefault="0040529D" w:rsidP="00811720">
            <w:pPr>
              <w:rPr>
                <w:lang w:val="uk-UA"/>
              </w:rPr>
            </w:pPr>
          </w:p>
        </w:tc>
      </w:tr>
      <w:tr w:rsidR="0040529D" w:rsidRPr="00A2034A"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9.</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 xml:space="preserve">Перелік бюджетів, які беруть участь у виконанні програми </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Pr>
                <w:lang w:val="uk-UA"/>
              </w:rPr>
              <w:t>Бюджет Ніжинської міської об’єднаної територіальної громади</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10.</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 xml:space="preserve">Загальний обсяг фінансових ресурсів, в </w:t>
            </w:r>
            <w:proofErr w:type="spellStart"/>
            <w:r w:rsidRPr="00AE2A29">
              <w:rPr>
                <w:lang w:val="uk-UA"/>
              </w:rPr>
              <w:t>т.ч</w:t>
            </w:r>
            <w:proofErr w:type="spellEnd"/>
            <w:r w:rsidRPr="00AE2A29">
              <w:rPr>
                <w:lang w:val="uk-UA"/>
              </w:rPr>
              <w:t>. кредиторська заборгованість минулих періодів, необхідних для реалізації програми, всього,</w:t>
            </w:r>
          </w:p>
          <w:p w:rsidR="0040529D" w:rsidRPr="00AE2A29" w:rsidRDefault="0040529D" w:rsidP="00811720">
            <w:pPr>
              <w:rPr>
                <w:lang w:val="uk-UA"/>
              </w:rPr>
            </w:pPr>
            <w:r w:rsidRPr="00AE2A29">
              <w:rPr>
                <w:lang w:val="uk-UA"/>
              </w:rPr>
              <w:t xml:space="preserve">у </w:t>
            </w:r>
            <w:r w:rsidRPr="00AE2A29">
              <w:rPr>
                <w:spacing w:val="-6"/>
                <w:lang w:val="uk-UA"/>
              </w:rPr>
              <w:t>тому числі:</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50 000,00 грн.</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10.1.</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C854BE" w:rsidP="00811720">
            <w:pPr>
              <w:rPr>
                <w:lang w:val="uk-UA"/>
              </w:rPr>
            </w:pPr>
            <w:r>
              <w:rPr>
                <w:lang w:val="uk-UA"/>
              </w:rPr>
              <w:t xml:space="preserve">Кошти  </w:t>
            </w:r>
            <w:r w:rsidR="0040529D" w:rsidRPr="00AE2A29">
              <w:rPr>
                <w:lang w:val="uk-UA"/>
              </w:rPr>
              <w:t>бюджету</w:t>
            </w:r>
            <w:r>
              <w:rPr>
                <w:lang w:val="uk-UA"/>
              </w:rPr>
              <w:t xml:space="preserve"> Ніжинської міської об’єднаної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50 000 ,00 грн.</w:t>
            </w:r>
          </w:p>
        </w:tc>
      </w:tr>
      <w:tr w:rsidR="0040529D" w:rsidRPr="00AE2A29" w:rsidTr="00811720">
        <w:trPr>
          <w:trHeight w:val="20"/>
        </w:trPr>
        <w:tc>
          <w:tcPr>
            <w:tcW w:w="709"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lastRenderedPageBreak/>
              <w:t>10.2.</w:t>
            </w:r>
          </w:p>
        </w:tc>
        <w:tc>
          <w:tcPr>
            <w:tcW w:w="4536"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rsidR="0040529D" w:rsidRPr="00AE2A29" w:rsidRDefault="0040529D" w:rsidP="00811720">
            <w:pPr>
              <w:rPr>
                <w:lang w:val="uk-UA"/>
              </w:rPr>
            </w:pPr>
            <w:r w:rsidRPr="00AE2A29">
              <w:rPr>
                <w:lang w:val="uk-UA"/>
              </w:rPr>
              <w:t>-</w:t>
            </w:r>
          </w:p>
        </w:tc>
      </w:tr>
    </w:tbl>
    <w:p w:rsidR="0040529D" w:rsidRPr="00AE2A29" w:rsidRDefault="0040529D" w:rsidP="0040529D">
      <w:pPr>
        <w:jc w:val="center"/>
        <w:rPr>
          <w:b/>
          <w:bCs/>
          <w:sz w:val="27"/>
          <w:szCs w:val="27"/>
          <w:u w:val="single"/>
          <w:lang w:val="uk-UA"/>
        </w:rPr>
      </w:pPr>
      <w:r w:rsidRPr="00AE2A29">
        <w:rPr>
          <w:b/>
          <w:bCs/>
          <w:sz w:val="27"/>
          <w:szCs w:val="27"/>
          <w:u w:val="single"/>
          <w:lang w:val="uk-UA"/>
        </w:rPr>
        <w:t>2. Проблема на розв’язання якої спрямована програма</w:t>
      </w:r>
    </w:p>
    <w:p w:rsidR="0040529D" w:rsidRPr="00AE2A29" w:rsidRDefault="0040529D" w:rsidP="0040529D">
      <w:pPr>
        <w:ind w:firstLine="708"/>
        <w:jc w:val="both"/>
        <w:rPr>
          <w:sz w:val="27"/>
          <w:szCs w:val="27"/>
          <w:lang w:val="uk-UA"/>
        </w:rPr>
      </w:pPr>
      <w:r w:rsidRPr="00A2034A">
        <w:rPr>
          <w:sz w:val="27"/>
          <w:szCs w:val="27"/>
          <w:lang w:val="uk-UA"/>
        </w:rPr>
        <w:t>Програма визначає основні цілі, пріоритети, за</w:t>
      </w:r>
      <w:r w:rsidR="00026E89" w:rsidRPr="00A2034A">
        <w:rPr>
          <w:sz w:val="27"/>
          <w:szCs w:val="27"/>
          <w:lang w:val="uk-UA"/>
        </w:rPr>
        <w:t>вдання та способи управління</w:t>
      </w:r>
      <w:r w:rsidRPr="00A2034A">
        <w:rPr>
          <w:sz w:val="27"/>
          <w:szCs w:val="27"/>
          <w:lang w:val="uk-UA"/>
        </w:rPr>
        <w:t xml:space="preserve"> комунального майна</w:t>
      </w:r>
      <w:r w:rsidR="006D1EA8" w:rsidRPr="00A2034A">
        <w:rPr>
          <w:sz w:val="27"/>
          <w:szCs w:val="27"/>
          <w:lang w:val="uk-UA"/>
        </w:rPr>
        <w:t xml:space="preserve"> Ніжинської </w:t>
      </w:r>
      <w:r w:rsidR="003A1A6E" w:rsidRPr="00A2034A">
        <w:rPr>
          <w:sz w:val="27"/>
          <w:szCs w:val="27"/>
          <w:lang w:val="uk-UA"/>
        </w:rPr>
        <w:t>міської об’єднаної територіальної громади</w:t>
      </w:r>
      <w:r w:rsidRPr="00A2034A">
        <w:rPr>
          <w:sz w:val="27"/>
          <w:szCs w:val="27"/>
          <w:lang w:val="uk-UA"/>
        </w:rPr>
        <w:t>, орієнтовні завдання щодо обсягів відчуження к</w:t>
      </w:r>
      <w:r w:rsidRPr="00AE2A29">
        <w:rPr>
          <w:sz w:val="27"/>
          <w:szCs w:val="27"/>
          <w:lang w:val="uk-UA"/>
        </w:rPr>
        <w:t>омунального майна та надх</w:t>
      </w:r>
      <w:r w:rsidR="00026E89">
        <w:rPr>
          <w:sz w:val="27"/>
          <w:szCs w:val="27"/>
          <w:lang w:val="uk-UA"/>
        </w:rPr>
        <w:t>одження коштів від приватизації</w:t>
      </w:r>
      <w:r w:rsidRPr="00AE2A29">
        <w:rPr>
          <w:sz w:val="27"/>
          <w:szCs w:val="27"/>
          <w:lang w:val="uk-UA"/>
        </w:rPr>
        <w:t xml:space="preserve"> та оренди </w:t>
      </w:r>
      <w:r w:rsidR="006D1EA8">
        <w:rPr>
          <w:sz w:val="27"/>
          <w:szCs w:val="27"/>
          <w:lang w:val="uk-UA"/>
        </w:rPr>
        <w:t xml:space="preserve">комунального майна до </w:t>
      </w:r>
      <w:r w:rsidRPr="00AE2A29">
        <w:rPr>
          <w:sz w:val="27"/>
          <w:szCs w:val="27"/>
          <w:lang w:val="uk-UA"/>
        </w:rPr>
        <w:t>бюджету</w:t>
      </w:r>
      <w:r w:rsidR="006D1EA8">
        <w:rPr>
          <w:sz w:val="27"/>
          <w:szCs w:val="27"/>
          <w:lang w:val="uk-UA"/>
        </w:rPr>
        <w:t xml:space="preserve"> Ніжинської міської об’єднаної територіальної громади</w:t>
      </w:r>
      <w:r w:rsidRPr="00AE2A29">
        <w:rPr>
          <w:sz w:val="27"/>
          <w:szCs w:val="27"/>
          <w:lang w:val="uk-UA"/>
        </w:rPr>
        <w:t xml:space="preserve"> та відповідні заходи щодо виконання цієї Програми.</w:t>
      </w:r>
    </w:p>
    <w:p w:rsidR="0040529D" w:rsidRPr="00AE2A29" w:rsidRDefault="0040529D" w:rsidP="0040529D">
      <w:pPr>
        <w:ind w:left="14" w:firstLine="694"/>
        <w:jc w:val="both"/>
        <w:rPr>
          <w:sz w:val="27"/>
          <w:szCs w:val="27"/>
          <w:lang w:val="uk-UA"/>
        </w:rPr>
      </w:pPr>
    </w:p>
    <w:p w:rsidR="0040529D" w:rsidRPr="00AE2A29" w:rsidRDefault="0040529D" w:rsidP="0040529D">
      <w:pPr>
        <w:jc w:val="center"/>
        <w:rPr>
          <w:b/>
          <w:bCs/>
          <w:sz w:val="27"/>
          <w:szCs w:val="27"/>
          <w:u w:val="single"/>
          <w:lang w:val="uk-UA"/>
        </w:rPr>
      </w:pPr>
      <w:r w:rsidRPr="00AE2A29">
        <w:rPr>
          <w:b/>
          <w:bCs/>
          <w:sz w:val="27"/>
          <w:szCs w:val="27"/>
          <w:u w:val="single"/>
          <w:lang w:val="uk-UA"/>
        </w:rPr>
        <w:t>3. Мета програми</w:t>
      </w:r>
      <w:bookmarkStart w:id="0" w:name="_GoBack"/>
      <w:bookmarkEnd w:id="0"/>
    </w:p>
    <w:p w:rsidR="0040529D" w:rsidRPr="00AE2A29" w:rsidRDefault="0040529D" w:rsidP="0040529D">
      <w:pPr>
        <w:jc w:val="center"/>
        <w:rPr>
          <w:b/>
          <w:bCs/>
          <w:sz w:val="27"/>
          <w:szCs w:val="27"/>
          <w:u w:val="single"/>
          <w:lang w:val="uk-UA"/>
        </w:rPr>
      </w:pPr>
    </w:p>
    <w:p w:rsidR="0040529D" w:rsidRPr="00AE2A29" w:rsidRDefault="0040529D" w:rsidP="0040529D">
      <w:pPr>
        <w:jc w:val="both"/>
        <w:rPr>
          <w:sz w:val="27"/>
          <w:szCs w:val="27"/>
          <w:lang w:val="uk-UA"/>
        </w:rPr>
      </w:pPr>
      <w:r w:rsidRPr="00AE2A29">
        <w:rPr>
          <w:sz w:val="27"/>
          <w:szCs w:val="27"/>
          <w:lang w:val="uk-UA"/>
        </w:rPr>
        <w:tab/>
        <w:t xml:space="preserve">Основною метою Програми є </w:t>
      </w:r>
      <w:r w:rsidRPr="00AE2A29">
        <w:rPr>
          <w:color w:val="000000"/>
          <w:sz w:val="27"/>
          <w:szCs w:val="27"/>
          <w:lang w:val="uk-UA"/>
        </w:rPr>
        <w:t xml:space="preserve">ефективне управління об’єктами комунальної власності у сфері відчуження, оренди та використання комунального майна </w:t>
      </w:r>
      <w:r w:rsidR="00026E89">
        <w:rPr>
          <w:color w:val="000000"/>
          <w:sz w:val="27"/>
          <w:szCs w:val="27"/>
          <w:lang w:val="uk-UA"/>
        </w:rPr>
        <w:t>Ніжинської міської об’єднаної територіальної громади</w:t>
      </w:r>
      <w:r w:rsidRPr="00AE2A29">
        <w:rPr>
          <w:color w:val="000000"/>
          <w:sz w:val="27"/>
          <w:szCs w:val="27"/>
          <w:lang w:val="uk-UA"/>
        </w:rPr>
        <w:t>, що забезпечить с</w:t>
      </w:r>
      <w:r w:rsidR="00026E89">
        <w:rPr>
          <w:color w:val="000000"/>
          <w:sz w:val="27"/>
          <w:szCs w:val="27"/>
          <w:lang w:val="uk-UA"/>
        </w:rPr>
        <w:t>табільне надходження до</w:t>
      </w:r>
      <w:r w:rsidRPr="00AE2A29">
        <w:rPr>
          <w:color w:val="000000"/>
          <w:sz w:val="27"/>
          <w:szCs w:val="27"/>
          <w:lang w:val="uk-UA"/>
        </w:rPr>
        <w:t xml:space="preserve"> бюджету </w:t>
      </w:r>
      <w:r w:rsidR="00026E89">
        <w:rPr>
          <w:color w:val="000000"/>
          <w:sz w:val="27"/>
          <w:szCs w:val="27"/>
          <w:lang w:val="uk-UA"/>
        </w:rPr>
        <w:t xml:space="preserve">Ніжинської міської об’єднаної територіальної громади </w:t>
      </w:r>
      <w:r w:rsidRPr="00AE2A29">
        <w:rPr>
          <w:color w:val="000000"/>
          <w:sz w:val="27"/>
          <w:szCs w:val="27"/>
          <w:lang w:val="uk-UA"/>
        </w:rPr>
        <w:t xml:space="preserve">коштів за рахунок продажу майна комунальної власності та передачі його в оренду. </w:t>
      </w:r>
    </w:p>
    <w:p w:rsidR="0040529D" w:rsidRPr="00AE2A29" w:rsidRDefault="0040529D" w:rsidP="0040529D">
      <w:pPr>
        <w:ind w:firstLine="708"/>
        <w:jc w:val="both"/>
        <w:rPr>
          <w:sz w:val="27"/>
          <w:szCs w:val="27"/>
          <w:lang w:val="uk-UA"/>
        </w:rPr>
      </w:pPr>
      <w:r w:rsidRPr="00AE2A29">
        <w:rPr>
          <w:sz w:val="27"/>
          <w:szCs w:val="27"/>
          <w:lang w:val="uk-UA"/>
        </w:rPr>
        <w:t>Виходячи з пріоритетів прогнозується встановлення завдання щодо обсягів  приватизації о</w:t>
      </w:r>
      <w:r w:rsidR="00C854BE">
        <w:rPr>
          <w:sz w:val="27"/>
          <w:szCs w:val="27"/>
          <w:lang w:val="uk-UA"/>
        </w:rPr>
        <w:t>б’єктів орієнтовно в кількості 4 (чотири</w:t>
      </w:r>
      <w:r w:rsidRPr="00AE2A29">
        <w:rPr>
          <w:sz w:val="27"/>
          <w:szCs w:val="27"/>
          <w:lang w:val="uk-UA"/>
        </w:rPr>
        <w:t xml:space="preserve">) об’єкти. </w:t>
      </w:r>
    </w:p>
    <w:p w:rsidR="0040529D" w:rsidRPr="00AE2A29" w:rsidRDefault="00A417D2" w:rsidP="0040529D">
      <w:pPr>
        <w:jc w:val="both"/>
        <w:rPr>
          <w:sz w:val="27"/>
          <w:szCs w:val="27"/>
          <w:lang w:val="uk-UA"/>
        </w:rPr>
      </w:pPr>
      <w:r>
        <w:rPr>
          <w:sz w:val="27"/>
          <w:szCs w:val="27"/>
          <w:lang w:val="uk-UA"/>
        </w:rPr>
        <w:tab/>
        <w:t xml:space="preserve">Управління комунального майна та земельних відносин Ніжинської міської </w:t>
      </w:r>
      <w:r w:rsidRPr="00A417D2">
        <w:rPr>
          <w:sz w:val="27"/>
          <w:szCs w:val="27"/>
          <w:lang w:val="uk-UA"/>
        </w:rPr>
        <w:t>ради Чернігівської області</w:t>
      </w:r>
      <w:r w:rsidR="0040529D" w:rsidRPr="00A417D2">
        <w:rPr>
          <w:sz w:val="27"/>
          <w:szCs w:val="27"/>
          <w:lang w:val="uk-UA"/>
        </w:rPr>
        <w:t xml:space="preserve"> має забезпечити</w:t>
      </w:r>
      <w:r w:rsidRPr="00A417D2">
        <w:rPr>
          <w:sz w:val="27"/>
          <w:szCs w:val="27"/>
          <w:lang w:val="uk-UA"/>
        </w:rPr>
        <w:t xml:space="preserve"> надходження коштів до</w:t>
      </w:r>
      <w:r w:rsidR="0040529D" w:rsidRPr="00A417D2">
        <w:rPr>
          <w:sz w:val="27"/>
          <w:szCs w:val="27"/>
          <w:lang w:val="uk-UA"/>
        </w:rPr>
        <w:t xml:space="preserve"> бюджету </w:t>
      </w:r>
      <w:r w:rsidRPr="00A417D2">
        <w:rPr>
          <w:sz w:val="27"/>
          <w:szCs w:val="27"/>
          <w:lang w:val="uk-UA"/>
        </w:rPr>
        <w:t>Ніжинської міської об’єднаної територіальної громади</w:t>
      </w:r>
      <w:r w:rsidR="0040529D" w:rsidRPr="00AE2A29">
        <w:rPr>
          <w:sz w:val="27"/>
          <w:szCs w:val="27"/>
          <w:lang w:val="uk-UA"/>
        </w:rPr>
        <w:t xml:space="preserve"> від відч</w:t>
      </w:r>
      <w:r w:rsidR="00C854BE">
        <w:rPr>
          <w:sz w:val="27"/>
          <w:szCs w:val="27"/>
          <w:lang w:val="uk-UA"/>
        </w:rPr>
        <w:t>уження комунального майна у 2020</w:t>
      </w:r>
      <w:r w:rsidR="0040529D" w:rsidRPr="00AE2A29">
        <w:rPr>
          <w:sz w:val="27"/>
          <w:szCs w:val="27"/>
          <w:lang w:val="uk-UA"/>
        </w:rPr>
        <w:t xml:space="preserve"> році у сумі 2</w:t>
      </w:r>
      <w:r w:rsidR="00C854BE">
        <w:rPr>
          <w:color w:val="000000"/>
          <w:sz w:val="27"/>
          <w:szCs w:val="27"/>
          <w:lang w:val="uk-UA"/>
        </w:rPr>
        <w:t xml:space="preserve"> млн</w:t>
      </w:r>
      <w:r w:rsidR="0040529D" w:rsidRPr="00AE2A29">
        <w:rPr>
          <w:color w:val="000000"/>
          <w:sz w:val="27"/>
          <w:szCs w:val="27"/>
          <w:lang w:val="uk-UA"/>
        </w:rPr>
        <w:t>.</w:t>
      </w:r>
      <w:r w:rsidR="0040529D" w:rsidRPr="00AE2A29">
        <w:rPr>
          <w:sz w:val="27"/>
          <w:szCs w:val="27"/>
          <w:lang w:val="uk-UA"/>
        </w:rPr>
        <w:t xml:space="preserve"> </w:t>
      </w:r>
      <w:r w:rsidR="00C854BE">
        <w:rPr>
          <w:sz w:val="27"/>
          <w:szCs w:val="27"/>
          <w:lang w:val="uk-UA"/>
        </w:rPr>
        <w:t xml:space="preserve">100 тис. </w:t>
      </w:r>
      <w:r w:rsidR="0040529D" w:rsidRPr="00AE2A29">
        <w:rPr>
          <w:sz w:val="27"/>
          <w:szCs w:val="27"/>
          <w:lang w:val="uk-UA"/>
        </w:rPr>
        <w:t xml:space="preserve">грн. та від оренди майна міської комунальної власності 1 млн. </w:t>
      </w:r>
      <w:r w:rsidR="00C854BE">
        <w:rPr>
          <w:sz w:val="27"/>
          <w:szCs w:val="27"/>
          <w:lang w:val="uk-UA"/>
        </w:rPr>
        <w:t xml:space="preserve">800 тис. </w:t>
      </w:r>
      <w:r w:rsidR="0040529D" w:rsidRPr="00AE2A29">
        <w:rPr>
          <w:sz w:val="27"/>
          <w:szCs w:val="27"/>
          <w:lang w:val="uk-UA"/>
        </w:rPr>
        <w:t>грн.</w:t>
      </w:r>
    </w:p>
    <w:p w:rsidR="0040529D" w:rsidRPr="00AE2A29" w:rsidRDefault="0040529D" w:rsidP="0040529D">
      <w:pPr>
        <w:jc w:val="both"/>
        <w:rPr>
          <w:sz w:val="27"/>
          <w:szCs w:val="27"/>
          <w:lang w:val="uk-UA"/>
        </w:rPr>
      </w:pPr>
      <w:r w:rsidRPr="00AE2A29">
        <w:rPr>
          <w:sz w:val="27"/>
          <w:szCs w:val="27"/>
          <w:lang w:val="uk-UA"/>
        </w:rPr>
        <w:tab/>
        <w:t>В процесі реалізації у Програму можуть бути внесені зміни та доповнення.</w:t>
      </w:r>
    </w:p>
    <w:p w:rsidR="0040529D" w:rsidRPr="00AE2A29" w:rsidRDefault="0040529D" w:rsidP="0040529D">
      <w:pPr>
        <w:rPr>
          <w:b/>
          <w:sz w:val="27"/>
          <w:szCs w:val="27"/>
          <w:lang w:val="uk-UA"/>
        </w:rPr>
      </w:pPr>
    </w:p>
    <w:p w:rsidR="0040529D" w:rsidRPr="00AE2A29" w:rsidRDefault="0040529D" w:rsidP="0040529D">
      <w:pPr>
        <w:ind w:firstLine="708"/>
        <w:jc w:val="center"/>
        <w:rPr>
          <w:b/>
          <w:sz w:val="27"/>
          <w:szCs w:val="27"/>
          <w:u w:val="single"/>
          <w:lang w:val="uk-UA"/>
        </w:rPr>
      </w:pPr>
      <w:r w:rsidRPr="00AE2A29">
        <w:rPr>
          <w:b/>
          <w:bCs/>
          <w:sz w:val="27"/>
          <w:szCs w:val="27"/>
          <w:u w:val="single"/>
          <w:lang w:val="uk-UA"/>
        </w:rPr>
        <w:t>4</w:t>
      </w:r>
      <w:r w:rsidRPr="00AE2A29">
        <w:rPr>
          <w:b/>
          <w:sz w:val="27"/>
          <w:szCs w:val="27"/>
          <w:u w:val="single"/>
          <w:lang w:val="uk-UA"/>
        </w:rPr>
        <w:t>. Обґрунтування шляхів і засобів розв’язання проблеми, обсягів та джерел фінансування, строки виконання програми</w:t>
      </w:r>
    </w:p>
    <w:p w:rsidR="0040529D" w:rsidRPr="00AE2A29" w:rsidRDefault="0040529D" w:rsidP="0040529D">
      <w:pPr>
        <w:jc w:val="center"/>
        <w:rPr>
          <w:b/>
          <w:sz w:val="27"/>
          <w:szCs w:val="27"/>
          <w:lang w:val="uk-UA"/>
        </w:rPr>
      </w:pPr>
    </w:p>
    <w:p w:rsidR="0040529D" w:rsidRPr="00AE2A29" w:rsidRDefault="0040529D" w:rsidP="0040529D">
      <w:pPr>
        <w:jc w:val="center"/>
        <w:rPr>
          <w:b/>
          <w:sz w:val="27"/>
          <w:szCs w:val="27"/>
          <w:lang w:val="uk-UA"/>
        </w:rPr>
      </w:pPr>
      <w:r w:rsidRPr="00AE2A29">
        <w:rPr>
          <w:sz w:val="27"/>
          <w:szCs w:val="27"/>
          <w:lang w:val="uk-UA"/>
        </w:rPr>
        <w:t>Пріоритетні завдання:</w:t>
      </w:r>
    </w:p>
    <w:p w:rsidR="0040529D" w:rsidRPr="00AE2A29" w:rsidRDefault="0040529D" w:rsidP="0040529D">
      <w:pPr>
        <w:numPr>
          <w:ilvl w:val="0"/>
          <w:numId w:val="2"/>
        </w:numPr>
        <w:rPr>
          <w:sz w:val="27"/>
          <w:szCs w:val="27"/>
          <w:lang w:val="uk-UA"/>
        </w:rPr>
      </w:pPr>
      <w:r w:rsidRPr="00AE2A29">
        <w:rPr>
          <w:sz w:val="27"/>
          <w:szCs w:val="27"/>
          <w:lang w:val="uk-UA"/>
        </w:rPr>
        <w:t>відчуження об’єктів виключно за кошти;</w:t>
      </w:r>
    </w:p>
    <w:p w:rsidR="0040529D" w:rsidRPr="00AE2A29" w:rsidRDefault="0040529D" w:rsidP="0040529D">
      <w:pPr>
        <w:numPr>
          <w:ilvl w:val="0"/>
          <w:numId w:val="2"/>
        </w:numPr>
        <w:jc w:val="both"/>
        <w:rPr>
          <w:sz w:val="27"/>
          <w:szCs w:val="27"/>
          <w:lang w:val="uk-UA"/>
        </w:rPr>
      </w:pPr>
      <w:r w:rsidRPr="00AE2A29">
        <w:rPr>
          <w:sz w:val="27"/>
          <w:szCs w:val="27"/>
          <w:lang w:val="uk-UA"/>
        </w:rPr>
        <w:t>забезпечення інформаційної відкритості процесу відчуження;</w:t>
      </w:r>
    </w:p>
    <w:p w:rsidR="0040529D" w:rsidRPr="00AE2A29" w:rsidRDefault="0040529D" w:rsidP="0040529D">
      <w:pPr>
        <w:numPr>
          <w:ilvl w:val="0"/>
          <w:numId w:val="2"/>
        </w:numPr>
        <w:jc w:val="both"/>
        <w:rPr>
          <w:sz w:val="27"/>
          <w:szCs w:val="27"/>
          <w:lang w:val="uk-UA"/>
        </w:rPr>
      </w:pPr>
      <w:r w:rsidRPr="00AE2A29">
        <w:rPr>
          <w:sz w:val="27"/>
          <w:szCs w:val="27"/>
          <w:lang w:val="uk-UA"/>
        </w:rPr>
        <w:t>формування попиту на об’єкти оренди та приватизації;</w:t>
      </w:r>
    </w:p>
    <w:p w:rsidR="0040529D" w:rsidRPr="00AE2A29" w:rsidRDefault="0040529D" w:rsidP="0040529D">
      <w:pPr>
        <w:ind w:left="705"/>
        <w:jc w:val="center"/>
        <w:rPr>
          <w:b/>
          <w:sz w:val="27"/>
          <w:szCs w:val="27"/>
          <w:lang w:val="uk-UA"/>
        </w:rPr>
      </w:pPr>
    </w:p>
    <w:p w:rsidR="0040529D" w:rsidRPr="00AE2A29" w:rsidRDefault="0040529D" w:rsidP="0040529D">
      <w:pPr>
        <w:ind w:left="705"/>
        <w:jc w:val="center"/>
        <w:rPr>
          <w:sz w:val="27"/>
          <w:szCs w:val="27"/>
          <w:lang w:val="uk-UA"/>
        </w:rPr>
      </w:pPr>
      <w:r w:rsidRPr="00AE2A29">
        <w:rPr>
          <w:sz w:val="27"/>
          <w:szCs w:val="27"/>
          <w:lang w:val="uk-UA"/>
        </w:rPr>
        <w:t>Заходи по реалізації програми:</w:t>
      </w:r>
    </w:p>
    <w:p w:rsidR="0040529D" w:rsidRPr="00AE2A29" w:rsidRDefault="0040529D" w:rsidP="0040529D">
      <w:pPr>
        <w:ind w:firstLine="705"/>
        <w:jc w:val="both"/>
        <w:rPr>
          <w:sz w:val="27"/>
          <w:szCs w:val="27"/>
          <w:lang w:val="uk-UA"/>
        </w:rPr>
      </w:pPr>
      <w:r w:rsidRPr="00AE2A29">
        <w:rPr>
          <w:sz w:val="27"/>
          <w:szCs w:val="27"/>
          <w:lang w:val="uk-UA"/>
        </w:rPr>
        <w:t>1. Проведення незалежних оцінок цілісних майнових комплексів, нерухомого майна та іншого, крім нерухомого, окремого індивідуально визначеного майна (транспортні засоби, технологічне обладнання, устаткування тощо) та їх рецензій;</w:t>
      </w:r>
    </w:p>
    <w:p w:rsidR="0040529D" w:rsidRPr="00AE2A29" w:rsidRDefault="0040529D" w:rsidP="0040529D">
      <w:pPr>
        <w:ind w:firstLine="705"/>
        <w:jc w:val="both"/>
        <w:rPr>
          <w:sz w:val="27"/>
          <w:szCs w:val="27"/>
          <w:lang w:val="uk-UA"/>
        </w:rPr>
      </w:pPr>
      <w:r w:rsidRPr="00AE2A29">
        <w:rPr>
          <w:sz w:val="27"/>
          <w:szCs w:val="27"/>
          <w:lang w:val="uk-UA"/>
        </w:rPr>
        <w:t>2. Послуги з технічно</w:t>
      </w:r>
      <w:r w:rsidR="00A417D2">
        <w:rPr>
          <w:sz w:val="27"/>
          <w:szCs w:val="27"/>
          <w:lang w:val="uk-UA"/>
        </w:rPr>
        <w:t>ї інвентаризації майна</w:t>
      </w:r>
      <w:r w:rsidRPr="00AE2A29">
        <w:rPr>
          <w:sz w:val="27"/>
          <w:szCs w:val="27"/>
          <w:lang w:val="uk-UA"/>
        </w:rPr>
        <w:t>;</w:t>
      </w:r>
    </w:p>
    <w:p w:rsidR="0040529D" w:rsidRPr="00AE2A29" w:rsidRDefault="0040529D" w:rsidP="0040529D">
      <w:pPr>
        <w:ind w:firstLine="705"/>
        <w:rPr>
          <w:sz w:val="27"/>
          <w:szCs w:val="27"/>
          <w:lang w:val="uk-UA"/>
        </w:rPr>
      </w:pPr>
      <w:r w:rsidRPr="00AE2A29">
        <w:rPr>
          <w:sz w:val="27"/>
          <w:szCs w:val="27"/>
          <w:lang w:val="uk-UA"/>
        </w:rPr>
        <w:t>3.  Оголошення в ЗМІ;</w:t>
      </w:r>
    </w:p>
    <w:p w:rsidR="0040529D" w:rsidRPr="00AE2A29" w:rsidRDefault="0040529D" w:rsidP="0040529D">
      <w:pPr>
        <w:ind w:left="705"/>
        <w:jc w:val="center"/>
        <w:rPr>
          <w:sz w:val="27"/>
          <w:szCs w:val="27"/>
          <w:lang w:val="uk-UA"/>
        </w:rPr>
      </w:pPr>
    </w:p>
    <w:p w:rsidR="0040529D" w:rsidRPr="00AE2A29" w:rsidRDefault="0040529D" w:rsidP="0040529D">
      <w:pPr>
        <w:ind w:left="14" w:hanging="14"/>
        <w:jc w:val="both"/>
        <w:rPr>
          <w:sz w:val="27"/>
          <w:szCs w:val="27"/>
          <w:lang w:val="uk-UA"/>
        </w:rPr>
      </w:pPr>
      <w:r w:rsidRPr="00AE2A29">
        <w:rPr>
          <w:sz w:val="27"/>
          <w:szCs w:val="27"/>
        </w:rPr>
        <w:t xml:space="preserve">          </w:t>
      </w:r>
      <w:r w:rsidRPr="00AE2A29">
        <w:rPr>
          <w:sz w:val="27"/>
          <w:szCs w:val="27"/>
          <w:lang w:val="uk-UA"/>
        </w:rPr>
        <w:t>Обсяг фінансових ресурсів, необхідних для виконання заходів (наведено в додатку до Програми).</w:t>
      </w:r>
    </w:p>
    <w:p w:rsidR="0040529D" w:rsidRPr="00AE2A29" w:rsidRDefault="0040529D" w:rsidP="0040529D">
      <w:pPr>
        <w:ind w:firstLine="708"/>
        <w:jc w:val="both"/>
        <w:rPr>
          <w:sz w:val="27"/>
          <w:szCs w:val="27"/>
          <w:lang w:val="uk-UA"/>
        </w:rPr>
      </w:pPr>
      <w:r w:rsidRPr="00AE2A29">
        <w:rPr>
          <w:sz w:val="27"/>
          <w:szCs w:val="27"/>
          <w:lang w:val="uk-UA"/>
        </w:rPr>
        <w:t>Фінансування зазначених заходів проводиться за рахунок бюджетних коштів, передбачених на виконання Програми.</w:t>
      </w:r>
    </w:p>
    <w:p w:rsidR="0040529D" w:rsidRPr="00AE2A29" w:rsidRDefault="0040529D" w:rsidP="0040529D">
      <w:pPr>
        <w:ind w:firstLine="708"/>
        <w:jc w:val="both"/>
        <w:rPr>
          <w:sz w:val="27"/>
          <w:szCs w:val="27"/>
          <w:lang w:val="uk-UA"/>
        </w:rPr>
      </w:pPr>
      <w:r w:rsidRPr="00AE2A29">
        <w:rPr>
          <w:sz w:val="27"/>
          <w:szCs w:val="27"/>
          <w:lang w:val="uk-UA"/>
        </w:rPr>
        <w:t>Видатки на виконання заходів Програми передбачаються при формув</w:t>
      </w:r>
      <w:r w:rsidR="00751BD7">
        <w:rPr>
          <w:sz w:val="27"/>
          <w:szCs w:val="27"/>
          <w:lang w:val="uk-UA"/>
        </w:rPr>
        <w:t>анні показників бюджету Ніжинської міської об’єднаної територіальної громади</w:t>
      </w:r>
      <w:r w:rsidRPr="00AE2A29">
        <w:rPr>
          <w:sz w:val="27"/>
          <w:szCs w:val="27"/>
          <w:lang w:val="uk-UA"/>
        </w:rPr>
        <w:t xml:space="preserve">, виходячи з реальних можливостей, в </w:t>
      </w:r>
      <w:proofErr w:type="spellStart"/>
      <w:r w:rsidRPr="00AE2A29">
        <w:rPr>
          <w:sz w:val="27"/>
          <w:szCs w:val="27"/>
          <w:lang w:val="uk-UA"/>
        </w:rPr>
        <w:t>т.ч</w:t>
      </w:r>
      <w:proofErr w:type="spellEnd"/>
      <w:r w:rsidRPr="00AE2A29">
        <w:rPr>
          <w:sz w:val="27"/>
          <w:szCs w:val="27"/>
          <w:lang w:val="uk-UA"/>
        </w:rPr>
        <w:t>. з урахуванням погашення боргів минулих періодів.</w:t>
      </w:r>
    </w:p>
    <w:p w:rsidR="0040529D" w:rsidRDefault="0040529D" w:rsidP="0040529D">
      <w:pPr>
        <w:jc w:val="center"/>
        <w:rPr>
          <w:b/>
          <w:sz w:val="27"/>
          <w:szCs w:val="27"/>
          <w:u w:val="single"/>
          <w:lang w:val="uk-UA"/>
        </w:rPr>
      </w:pPr>
      <w:r w:rsidRPr="00AE2A29">
        <w:rPr>
          <w:b/>
          <w:bCs/>
          <w:sz w:val="27"/>
          <w:szCs w:val="27"/>
          <w:u w:val="single"/>
          <w:lang w:val="uk-UA"/>
        </w:rPr>
        <w:lastRenderedPageBreak/>
        <w:t>5</w:t>
      </w:r>
      <w:r w:rsidRPr="00AE2A29">
        <w:rPr>
          <w:b/>
          <w:sz w:val="27"/>
          <w:szCs w:val="27"/>
          <w:u w:val="single"/>
          <w:lang w:val="uk-UA"/>
        </w:rPr>
        <w:t>. Перелік завдань програми та результативні показники</w:t>
      </w:r>
    </w:p>
    <w:p w:rsidR="004C0F35" w:rsidRPr="00AE2A29" w:rsidRDefault="004C0F35" w:rsidP="0040529D">
      <w:pPr>
        <w:jc w:val="center"/>
        <w:rPr>
          <w:b/>
          <w:sz w:val="27"/>
          <w:szCs w:val="27"/>
          <w:u w:val="single"/>
          <w:lang w:val="uk-UA"/>
        </w:rPr>
      </w:pPr>
    </w:p>
    <w:p w:rsidR="0040529D" w:rsidRPr="00AE2A29" w:rsidRDefault="0040529D" w:rsidP="0040529D">
      <w:pPr>
        <w:tabs>
          <w:tab w:val="left" w:pos="709"/>
        </w:tabs>
        <w:jc w:val="both"/>
        <w:rPr>
          <w:sz w:val="27"/>
          <w:szCs w:val="27"/>
          <w:lang w:val="uk-UA"/>
        </w:rPr>
      </w:pPr>
      <w:r w:rsidRPr="00AE2A29">
        <w:rPr>
          <w:sz w:val="27"/>
          <w:szCs w:val="27"/>
          <w:lang w:val="uk-UA"/>
        </w:rPr>
        <w:tab/>
        <w:t>Забезпечення надходження кошті</w:t>
      </w:r>
      <w:r w:rsidR="00751BD7">
        <w:rPr>
          <w:sz w:val="27"/>
          <w:szCs w:val="27"/>
          <w:lang w:val="uk-UA"/>
        </w:rPr>
        <w:t>в до бюджету</w:t>
      </w:r>
      <w:r w:rsidR="00751BD7" w:rsidRPr="00751BD7">
        <w:rPr>
          <w:sz w:val="27"/>
          <w:szCs w:val="27"/>
          <w:lang w:val="uk-UA"/>
        </w:rPr>
        <w:t xml:space="preserve"> </w:t>
      </w:r>
      <w:r w:rsidR="00751BD7">
        <w:rPr>
          <w:sz w:val="27"/>
          <w:szCs w:val="27"/>
          <w:lang w:val="uk-UA"/>
        </w:rPr>
        <w:t>Ніжинської міської об’єднаної територіальної громади</w:t>
      </w:r>
      <w:r w:rsidRPr="00AE2A29">
        <w:rPr>
          <w:sz w:val="27"/>
          <w:szCs w:val="27"/>
          <w:lang w:val="uk-UA"/>
        </w:rPr>
        <w:t xml:space="preserve"> від відчуження комунального майна у сумі 2</w:t>
      </w:r>
      <w:r w:rsidR="00751BD7">
        <w:rPr>
          <w:color w:val="000000"/>
          <w:sz w:val="27"/>
          <w:szCs w:val="27"/>
          <w:lang w:val="uk-UA"/>
        </w:rPr>
        <w:t xml:space="preserve"> млн</w:t>
      </w:r>
      <w:r w:rsidRPr="00AE2A29">
        <w:rPr>
          <w:color w:val="000000"/>
          <w:sz w:val="27"/>
          <w:szCs w:val="27"/>
          <w:lang w:val="uk-UA"/>
        </w:rPr>
        <w:t>.</w:t>
      </w:r>
      <w:r w:rsidR="00751BD7">
        <w:rPr>
          <w:color w:val="000000"/>
          <w:sz w:val="27"/>
          <w:szCs w:val="27"/>
          <w:lang w:val="uk-UA"/>
        </w:rPr>
        <w:t xml:space="preserve"> 100 тис.</w:t>
      </w:r>
      <w:r w:rsidRPr="00AE2A29">
        <w:rPr>
          <w:sz w:val="27"/>
          <w:szCs w:val="27"/>
          <w:lang w:val="uk-UA"/>
        </w:rPr>
        <w:t xml:space="preserve"> грн. та від оренди майна міської комунальної власності 1 млн.</w:t>
      </w:r>
      <w:r w:rsidR="00751BD7">
        <w:rPr>
          <w:sz w:val="27"/>
          <w:szCs w:val="27"/>
          <w:lang w:val="uk-UA"/>
        </w:rPr>
        <w:t xml:space="preserve"> 800 тис.</w:t>
      </w:r>
      <w:r w:rsidRPr="00AE2A29">
        <w:rPr>
          <w:sz w:val="27"/>
          <w:szCs w:val="27"/>
          <w:lang w:val="uk-UA"/>
        </w:rPr>
        <w:t xml:space="preserve"> грн.</w:t>
      </w:r>
    </w:p>
    <w:p w:rsidR="0040529D" w:rsidRPr="00AE2A29" w:rsidRDefault="0040529D" w:rsidP="0040529D">
      <w:pPr>
        <w:jc w:val="center"/>
        <w:rPr>
          <w:b/>
          <w:sz w:val="27"/>
          <w:szCs w:val="27"/>
          <w:u w:val="single"/>
          <w:lang w:val="uk-UA"/>
        </w:rPr>
      </w:pPr>
    </w:p>
    <w:p w:rsidR="0040529D" w:rsidRPr="00AE2A29" w:rsidRDefault="0040529D" w:rsidP="0040529D">
      <w:pPr>
        <w:tabs>
          <w:tab w:val="left" w:pos="990"/>
        </w:tabs>
        <w:jc w:val="both"/>
        <w:rPr>
          <w:sz w:val="27"/>
          <w:szCs w:val="27"/>
          <w:lang w:val="uk-UA"/>
        </w:rPr>
      </w:pPr>
      <w:r w:rsidRPr="00AE2A29">
        <w:rPr>
          <w:sz w:val="27"/>
          <w:szCs w:val="27"/>
          <w:lang w:val="uk-UA"/>
        </w:rPr>
        <w:tab/>
      </w:r>
    </w:p>
    <w:p w:rsidR="0040529D" w:rsidRPr="00AE2A29" w:rsidRDefault="0040529D" w:rsidP="0040529D">
      <w:pPr>
        <w:ind w:firstLine="426"/>
        <w:jc w:val="center"/>
        <w:rPr>
          <w:b/>
          <w:sz w:val="27"/>
          <w:szCs w:val="27"/>
          <w:u w:val="single"/>
          <w:lang w:val="uk-UA"/>
        </w:rPr>
      </w:pPr>
      <w:r w:rsidRPr="00AE2A29">
        <w:rPr>
          <w:b/>
          <w:sz w:val="27"/>
          <w:szCs w:val="27"/>
          <w:u w:val="single"/>
          <w:lang w:val="uk-UA"/>
        </w:rPr>
        <w:t xml:space="preserve">6. Здійснення моніторингу та підготовка щорічних звітів </w:t>
      </w:r>
    </w:p>
    <w:p w:rsidR="0040529D" w:rsidRPr="00AE2A29" w:rsidRDefault="0040529D" w:rsidP="0040529D">
      <w:pPr>
        <w:ind w:firstLine="426"/>
        <w:jc w:val="center"/>
        <w:rPr>
          <w:b/>
          <w:sz w:val="27"/>
          <w:szCs w:val="27"/>
        </w:rPr>
      </w:pPr>
      <w:r w:rsidRPr="00AE2A29">
        <w:rPr>
          <w:b/>
          <w:sz w:val="27"/>
          <w:szCs w:val="27"/>
          <w:lang w:val="uk-UA"/>
        </w:rPr>
        <w:t xml:space="preserve"> </w:t>
      </w:r>
      <w:r w:rsidRPr="00AE2A29">
        <w:rPr>
          <w:b/>
          <w:sz w:val="27"/>
          <w:szCs w:val="27"/>
          <w:u w:val="single"/>
          <w:lang w:val="uk-UA"/>
        </w:rPr>
        <w:t>про результати виконання програми</w:t>
      </w:r>
      <w:r w:rsidRPr="00AE2A29">
        <w:rPr>
          <w:b/>
          <w:sz w:val="27"/>
          <w:szCs w:val="27"/>
          <w:lang w:val="uk-UA"/>
        </w:rPr>
        <w:t xml:space="preserve"> </w:t>
      </w:r>
    </w:p>
    <w:p w:rsidR="0040529D" w:rsidRPr="00AE2A29" w:rsidRDefault="0040529D" w:rsidP="0040529D">
      <w:pPr>
        <w:tabs>
          <w:tab w:val="left" w:pos="990"/>
        </w:tabs>
        <w:jc w:val="both"/>
        <w:rPr>
          <w:sz w:val="27"/>
          <w:szCs w:val="27"/>
          <w:lang w:val="uk-UA"/>
        </w:rPr>
      </w:pPr>
      <w:r w:rsidRPr="00AE2A29">
        <w:rPr>
          <w:sz w:val="27"/>
          <w:szCs w:val="27"/>
        </w:rPr>
        <w:t xml:space="preserve">          </w:t>
      </w:r>
      <w:r w:rsidRPr="00AE2A29">
        <w:rPr>
          <w:sz w:val="27"/>
          <w:szCs w:val="27"/>
          <w:lang w:val="uk-UA"/>
        </w:rPr>
        <w:t xml:space="preserve">         </w:t>
      </w:r>
    </w:p>
    <w:p w:rsidR="0040529D" w:rsidRPr="00AE2A29" w:rsidRDefault="0040529D" w:rsidP="0040529D">
      <w:pPr>
        <w:ind w:firstLine="708"/>
        <w:jc w:val="both"/>
        <w:rPr>
          <w:sz w:val="27"/>
          <w:szCs w:val="27"/>
          <w:lang w:val="uk-UA"/>
        </w:rPr>
      </w:pPr>
      <w:r w:rsidRPr="00AE2A29">
        <w:rPr>
          <w:sz w:val="27"/>
          <w:szCs w:val="27"/>
          <w:lang w:val="uk-UA"/>
        </w:rPr>
        <w:t xml:space="preserve">  Організацію та безпосередній контроль за викон</w:t>
      </w:r>
      <w:r>
        <w:rPr>
          <w:sz w:val="27"/>
          <w:szCs w:val="27"/>
          <w:lang w:val="uk-UA"/>
        </w:rPr>
        <w:t xml:space="preserve">ання Програми здійснює управління </w:t>
      </w:r>
      <w:r w:rsidRPr="00AE2A29">
        <w:rPr>
          <w:sz w:val="27"/>
          <w:szCs w:val="27"/>
          <w:lang w:val="uk-UA"/>
        </w:rPr>
        <w:t xml:space="preserve">комунального майна </w:t>
      </w:r>
      <w:r>
        <w:rPr>
          <w:sz w:val="27"/>
          <w:szCs w:val="27"/>
          <w:lang w:val="uk-UA"/>
        </w:rPr>
        <w:t xml:space="preserve">та земельних відносин </w:t>
      </w:r>
      <w:r w:rsidRPr="00AE2A29">
        <w:rPr>
          <w:sz w:val="27"/>
          <w:szCs w:val="27"/>
          <w:lang w:val="uk-UA"/>
        </w:rPr>
        <w:t>Ніжинської міської ради</w:t>
      </w:r>
      <w:r>
        <w:rPr>
          <w:sz w:val="27"/>
          <w:szCs w:val="27"/>
          <w:lang w:val="uk-UA"/>
        </w:rPr>
        <w:t xml:space="preserve"> Чернігівської області</w:t>
      </w:r>
      <w:r w:rsidRPr="00AE2A29">
        <w:rPr>
          <w:sz w:val="27"/>
          <w:szCs w:val="27"/>
          <w:lang w:val="uk-UA"/>
        </w:rPr>
        <w:t xml:space="preserve">. </w:t>
      </w:r>
    </w:p>
    <w:p w:rsidR="0040529D" w:rsidRPr="00AE2A29" w:rsidRDefault="0040529D" w:rsidP="0040529D">
      <w:pPr>
        <w:ind w:firstLine="720"/>
        <w:jc w:val="both"/>
        <w:rPr>
          <w:sz w:val="27"/>
          <w:szCs w:val="27"/>
          <w:lang w:val="uk-UA"/>
        </w:rPr>
      </w:pPr>
      <w:r>
        <w:rPr>
          <w:sz w:val="27"/>
          <w:szCs w:val="27"/>
          <w:lang w:val="uk-UA"/>
        </w:rPr>
        <w:t>Управління</w:t>
      </w:r>
      <w:r w:rsidRPr="00AE2A29">
        <w:rPr>
          <w:sz w:val="27"/>
          <w:szCs w:val="27"/>
          <w:lang w:val="uk-UA"/>
        </w:rPr>
        <w:t xml:space="preserve"> комунального майна </w:t>
      </w:r>
      <w:r>
        <w:rPr>
          <w:sz w:val="27"/>
          <w:szCs w:val="27"/>
          <w:lang w:val="uk-UA"/>
        </w:rPr>
        <w:t>та земельних відносин</w:t>
      </w:r>
      <w:r w:rsidRPr="00AE2A29">
        <w:rPr>
          <w:sz w:val="27"/>
          <w:szCs w:val="27"/>
          <w:lang w:val="uk-UA"/>
        </w:rPr>
        <w:t xml:space="preserve"> Ніжинської міської ради</w:t>
      </w:r>
      <w:r>
        <w:rPr>
          <w:sz w:val="27"/>
          <w:szCs w:val="27"/>
          <w:lang w:val="uk-UA"/>
        </w:rPr>
        <w:t xml:space="preserve"> Чернігівської області</w:t>
      </w:r>
      <w:r w:rsidRPr="00AE2A29">
        <w:rPr>
          <w:sz w:val="27"/>
          <w:szCs w:val="27"/>
          <w:lang w:val="uk-UA"/>
        </w:rPr>
        <w:t xml:space="preserve">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w:t>
      </w:r>
    </w:p>
    <w:p w:rsidR="0040529D" w:rsidRPr="00AE2A29" w:rsidRDefault="0040529D" w:rsidP="0040529D">
      <w:pPr>
        <w:jc w:val="both"/>
        <w:rPr>
          <w:bCs/>
          <w:sz w:val="27"/>
          <w:szCs w:val="27"/>
          <w:lang w:val="uk-UA"/>
        </w:rPr>
      </w:pPr>
      <w:r w:rsidRPr="00AE2A29">
        <w:rPr>
          <w:sz w:val="27"/>
          <w:szCs w:val="27"/>
          <w:lang w:val="uk-UA"/>
        </w:rPr>
        <w:tab/>
        <w:t>Виконання Програми забезпечується</w:t>
      </w:r>
      <w:r>
        <w:rPr>
          <w:sz w:val="27"/>
          <w:szCs w:val="27"/>
          <w:lang w:val="uk-UA"/>
        </w:rPr>
        <w:t xml:space="preserve"> управління</w:t>
      </w:r>
      <w:r w:rsidR="004C0F35">
        <w:rPr>
          <w:sz w:val="27"/>
          <w:szCs w:val="27"/>
          <w:lang w:val="uk-UA"/>
        </w:rPr>
        <w:t>м</w:t>
      </w:r>
      <w:r>
        <w:rPr>
          <w:sz w:val="27"/>
          <w:szCs w:val="27"/>
          <w:lang w:val="uk-UA"/>
        </w:rPr>
        <w:t xml:space="preserve"> </w:t>
      </w:r>
      <w:r w:rsidRPr="00AE2A29">
        <w:rPr>
          <w:sz w:val="27"/>
          <w:szCs w:val="27"/>
          <w:lang w:val="uk-UA"/>
        </w:rPr>
        <w:t xml:space="preserve">комунального майна </w:t>
      </w:r>
      <w:r>
        <w:rPr>
          <w:sz w:val="27"/>
          <w:szCs w:val="27"/>
          <w:lang w:val="uk-UA"/>
        </w:rPr>
        <w:t xml:space="preserve">та земельних відносин </w:t>
      </w:r>
      <w:r w:rsidRPr="00AE2A29">
        <w:rPr>
          <w:sz w:val="27"/>
          <w:szCs w:val="27"/>
          <w:lang w:val="uk-UA"/>
        </w:rPr>
        <w:t xml:space="preserve">Ніжинської міської ради </w:t>
      </w:r>
      <w:r>
        <w:rPr>
          <w:sz w:val="27"/>
          <w:szCs w:val="27"/>
          <w:lang w:val="uk-UA"/>
        </w:rPr>
        <w:t xml:space="preserve">Чернігівської області </w:t>
      </w:r>
      <w:r w:rsidRPr="00AE2A29">
        <w:rPr>
          <w:sz w:val="27"/>
          <w:szCs w:val="27"/>
          <w:lang w:val="uk-UA"/>
        </w:rPr>
        <w:t>за</w:t>
      </w:r>
      <w:r>
        <w:rPr>
          <w:sz w:val="27"/>
          <w:szCs w:val="27"/>
          <w:lang w:val="uk-UA"/>
        </w:rPr>
        <w:t xml:space="preserve"> рахунок коштів бюджету Ніжинської міської об’єднаної територіальної громади</w:t>
      </w:r>
      <w:r w:rsidRPr="00AE2A29">
        <w:rPr>
          <w:sz w:val="27"/>
          <w:szCs w:val="27"/>
          <w:lang w:val="uk-UA"/>
        </w:rPr>
        <w:t xml:space="preserve"> з урахуванням його можливостей у бюджетному році в межах асигнувань, передбачених на </w:t>
      </w:r>
      <w:r w:rsidRPr="00AE2A29">
        <w:rPr>
          <w:bCs/>
          <w:sz w:val="27"/>
          <w:szCs w:val="27"/>
          <w:lang w:val="uk-UA"/>
        </w:rPr>
        <w:t xml:space="preserve">міську програму </w:t>
      </w:r>
      <w:r w:rsidR="00751BD7">
        <w:rPr>
          <w:sz w:val="27"/>
          <w:szCs w:val="27"/>
          <w:lang w:val="uk-UA"/>
        </w:rPr>
        <w:t>на 2020</w:t>
      </w:r>
      <w:r w:rsidRPr="00AE2A29">
        <w:rPr>
          <w:sz w:val="27"/>
          <w:szCs w:val="27"/>
          <w:lang w:val="uk-UA"/>
        </w:rPr>
        <w:t xml:space="preserve"> рік. </w:t>
      </w:r>
    </w:p>
    <w:p w:rsidR="0040529D" w:rsidRPr="00AE2A29" w:rsidRDefault="0040529D" w:rsidP="0040529D">
      <w:pPr>
        <w:ind w:firstLine="720"/>
        <w:jc w:val="both"/>
        <w:rPr>
          <w:sz w:val="27"/>
          <w:szCs w:val="27"/>
          <w:lang w:val="uk-UA"/>
        </w:rPr>
      </w:pPr>
      <w:r w:rsidRPr="00AE2A29">
        <w:rPr>
          <w:sz w:val="27"/>
          <w:szCs w:val="27"/>
          <w:lang w:val="uk-UA"/>
        </w:rPr>
        <w:t>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w:t>
      </w:r>
      <w:r>
        <w:rPr>
          <w:sz w:val="27"/>
          <w:szCs w:val="27"/>
          <w:lang w:val="uk-UA"/>
        </w:rPr>
        <w:t>и</w:t>
      </w:r>
      <w:r w:rsidRPr="00AE2A29">
        <w:rPr>
          <w:sz w:val="27"/>
          <w:szCs w:val="27"/>
          <w:lang w:val="uk-UA"/>
        </w:rPr>
        <w:t xml:space="preserve">. </w:t>
      </w:r>
    </w:p>
    <w:p w:rsidR="0040529D" w:rsidRPr="00AE2A29" w:rsidRDefault="0040529D" w:rsidP="0040529D">
      <w:pPr>
        <w:ind w:firstLine="720"/>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r w:rsidRPr="00AE2A29">
        <w:rPr>
          <w:sz w:val="27"/>
          <w:szCs w:val="27"/>
          <w:lang w:val="uk-UA"/>
        </w:rPr>
        <w:t xml:space="preserve">Міський голова   </w:t>
      </w:r>
      <w:r w:rsidRPr="00AE2A29">
        <w:rPr>
          <w:sz w:val="27"/>
          <w:szCs w:val="27"/>
          <w:lang w:val="uk-UA"/>
        </w:rPr>
        <w:tab/>
      </w:r>
      <w:r w:rsidRPr="00AE2A29">
        <w:rPr>
          <w:sz w:val="27"/>
          <w:szCs w:val="27"/>
          <w:lang w:val="uk-UA"/>
        </w:rPr>
        <w:tab/>
      </w:r>
      <w:r w:rsidRPr="00AE2A29">
        <w:rPr>
          <w:sz w:val="27"/>
          <w:szCs w:val="27"/>
          <w:lang w:val="uk-UA"/>
        </w:rPr>
        <w:tab/>
      </w:r>
      <w:r w:rsidRPr="00AE2A29">
        <w:rPr>
          <w:sz w:val="27"/>
          <w:szCs w:val="27"/>
          <w:lang w:val="uk-UA"/>
        </w:rPr>
        <w:tab/>
      </w:r>
      <w:r w:rsidRPr="00AE2A29">
        <w:rPr>
          <w:sz w:val="27"/>
          <w:szCs w:val="27"/>
          <w:lang w:val="uk-UA"/>
        </w:rPr>
        <w:tab/>
        <w:t xml:space="preserve">                    </w:t>
      </w:r>
      <w:r>
        <w:rPr>
          <w:sz w:val="27"/>
          <w:szCs w:val="27"/>
          <w:lang w:val="uk-UA"/>
        </w:rPr>
        <w:t xml:space="preserve">   </w:t>
      </w:r>
      <w:r>
        <w:rPr>
          <w:sz w:val="27"/>
          <w:szCs w:val="27"/>
          <w:lang w:val="uk-UA"/>
        </w:rPr>
        <w:tab/>
        <w:t xml:space="preserve">            </w:t>
      </w:r>
      <w:proofErr w:type="spellStart"/>
      <w:r w:rsidRPr="00AE2A29">
        <w:rPr>
          <w:sz w:val="27"/>
          <w:szCs w:val="27"/>
          <w:lang w:val="uk-UA"/>
        </w:rPr>
        <w:t>А.В.Лінник</w:t>
      </w:r>
      <w:proofErr w:type="spellEnd"/>
      <w:r w:rsidRPr="00AE2A29">
        <w:rPr>
          <w:sz w:val="27"/>
          <w:szCs w:val="27"/>
          <w:lang w:val="uk-UA"/>
        </w:rPr>
        <w:tab/>
      </w: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C0F35" w:rsidRDefault="004C0F35"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C0F35" w:rsidRDefault="004C0F35"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C0F35" w:rsidRDefault="004C0F35"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C0F35" w:rsidRDefault="004C0F35"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3A1A6E" w:rsidRDefault="003A1A6E"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C0F35" w:rsidRPr="00AE2A29" w:rsidRDefault="004C0F35"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ind w:left="6372" w:firstLine="708"/>
        <w:rPr>
          <w:sz w:val="28"/>
          <w:szCs w:val="28"/>
          <w:lang w:val="uk-UA"/>
        </w:rPr>
      </w:pPr>
      <w:r w:rsidRPr="00AE2A29">
        <w:rPr>
          <w:sz w:val="28"/>
          <w:szCs w:val="28"/>
          <w:lang w:val="uk-UA"/>
        </w:rPr>
        <w:lastRenderedPageBreak/>
        <w:t xml:space="preserve">Додаток </w:t>
      </w:r>
    </w:p>
    <w:p w:rsidR="0040529D" w:rsidRPr="00AE2A29" w:rsidRDefault="0040529D" w:rsidP="003A1A6E">
      <w:pPr>
        <w:ind w:firstLine="708"/>
        <w:jc w:val="center"/>
        <w:rPr>
          <w:b/>
          <w:sz w:val="28"/>
          <w:szCs w:val="28"/>
          <w:lang w:val="uk-UA"/>
        </w:rPr>
      </w:pPr>
      <w:r w:rsidRPr="004C0F35">
        <w:rPr>
          <w:b/>
          <w:sz w:val="28"/>
          <w:szCs w:val="28"/>
          <w:lang w:val="uk-UA"/>
        </w:rPr>
        <w:t>до</w:t>
      </w:r>
      <w:r w:rsidRPr="00AE2A29">
        <w:rPr>
          <w:sz w:val="28"/>
          <w:szCs w:val="28"/>
          <w:lang w:val="uk-UA"/>
        </w:rPr>
        <w:t xml:space="preserve"> </w:t>
      </w:r>
      <w:r w:rsidR="004C0F35">
        <w:rPr>
          <w:b/>
          <w:sz w:val="28"/>
          <w:szCs w:val="28"/>
          <w:lang w:val="uk-UA"/>
        </w:rPr>
        <w:t xml:space="preserve">Програми </w:t>
      </w:r>
      <w:r w:rsidR="003A1A6E">
        <w:rPr>
          <w:b/>
          <w:sz w:val="28"/>
          <w:szCs w:val="28"/>
          <w:lang w:val="uk-UA"/>
        </w:rPr>
        <w:t>управління комунального майна та земельних відносин Ніжинської міської об’єднаної територіальної громади на 2020</w:t>
      </w:r>
      <w:r w:rsidR="003A1A6E" w:rsidRPr="00AE2A29">
        <w:rPr>
          <w:b/>
          <w:sz w:val="28"/>
          <w:szCs w:val="28"/>
          <w:lang w:val="uk-UA"/>
        </w:rPr>
        <w:t xml:space="preserve"> рік</w:t>
      </w:r>
    </w:p>
    <w:p w:rsidR="0040529D" w:rsidRPr="00AE2A29" w:rsidRDefault="0040529D" w:rsidP="0040529D">
      <w:pPr>
        <w:jc w:val="right"/>
        <w:rPr>
          <w:sz w:val="28"/>
          <w:szCs w:val="28"/>
          <w:lang w:val="uk-UA"/>
        </w:rPr>
      </w:pPr>
    </w:p>
    <w:p w:rsidR="0040529D" w:rsidRPr="00AE2A29" w:rsidRDefault="0040529D" w:rsidP="0040529D">
      <w:pPr>
        <w:jc w:val="center"/>
        <w:rPr>
          <w:sz w:val="28"/>
          <w:szCs w:val="28"/>
          <w:lang w:val="uk-UA"/>
        </w:rPr>
      </w:pPr>
      <w:r w:rsidRPr="00AE2A29">
        <w:rPr>
          <w:sz w:val="28"/>
          <w:szCs w:val="28"/>
          <w:lang w:val="uk-UA"/>
        </w:rPr>
        <w:t>Обсяг фінансових ресурсів, необхідних для виконання заходів:</w:t>
      </w:r>
    </w:p>
    <w:p w:rsidR="0040529D" w:rsidRPr="00AE2A29" w:rsidRDefault="0040529D" w:rsidP="0040529D">
      <w:pPr>
        <w:rPr>
          <w:sz w:val="28"/>
          <w:szCs w:val="28"/>
          <w:lang w:val="uk-UA"/>
        </w:rPr>
      </w:pPr>
    </w:p>
    <w:tbl>
      <w:tblPr>
        <w:tblpPr w:leftFromText="180" w:rightFromText="180" w:vertAnchor="page" w:horzAnchor="margin" w:tblpY="365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8"/>
        <w:gridCol w:w="7560"/>
        <w:gridCol w:w="1620"/>
      </w:tblGrid>
      <w:tr w:rsidR="0040529D" w:rsidRPr="00AE2A29" w:rsidTr="00811720">
        <w:tc>
          <w:tcPr>
            <w:tcW w:w="468"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w:t>
            </w:r>
          </w:p>
          <w:p w:rsidR="0040529D" w:rsidRPr="00AE2A29" w:rsidRDefault="0040529D" w:rsidP="00811720">
            <w:pPr>
              <w:jc w:val="center"/>
              <w:rPr>
                <w:sz w:val="28"/>
                <w:szCs w:val="28"/>
                <w:lang w:val="uk-UA"/>
              </w:rPr>
            </w:pPr>
            <w:proofErr w:type="spellStart"/>
            <w:r w:rsidRPr="00AE2A29">
              <w:rPr>
                <w:sz w:val="28"/>
                <w:szCs w:val="28"/>
                <w:lang w:val="uk-UA"/>
              </w:rPr>
              <w:t>зп</w:t>
            </w:r>
            <w:proofErr w:type="spellEnd"/>
          </w:p>
        </w:tc>
        <w:tc>
          <w:tcPr>
            <w:tcW w:w="756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Назва робіт, послуг, інших видатків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Сума, грн.</w:t>
            </w:r>
          </w:p>
        </w:tc>
      </w:tr>
      <w:tr w:rsidR="0040529D" w:rsidRPr="00AE2A29" w:rsidTr="00811720">
        <w:trPr>
          <w:trHeight w:val="1037"/>
        </w:trPr>
        <w:tc>
          <w:tcPr>
            <w:tcW w:w="468"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1.</w:t>
            </w:r>
          </w:p>
        </w:tc>
        <w:tc>
          <w:tcPr>
            <w:tcW w:w="756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ind w:firstLine="705"/>
              <w:jc w:val="both"/>
              <w:rPr>
                <w:sz w:val="27"/>
                <w:szCs w:val="27"/>
                <w:lang w:val="uk-UA"/>
              </w:rPr>
            </w:pPr>
            <w:r w:rsidRPr="00AE2A29">
              <w:rPr>
                <w:sz w:val="27"/>
                <w:szCs w:val="27"/>
                <w:lang w:val="uk-UA"/>
              </w:rPr>
              <w:t>Проведення незалежних оцінок цілісних майнових комплексів, нерухомого майна та іншого, крім нерухомого, окремого індивідуально визначеного майна (транспортні засоби, технологічне обладнання, устаткування тощо) та їх рецензій</w:t>
            </w:r>
          </w:p>
        </w:tc>
        <w:tc>
          <w:tcPr>
            <w:tcW w:w="162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10 000,00</w:t>
            </w:r>
          </w:p>
        </w:tc>
      </w:tr>
      <w:tr w:rsidR="0040529D" w:rsidRPr="00AE2A29" w:rsidTr="00811720">
        <w:tc>
          <w:tcPr>
            <w:tcW w:w="468"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2.</w:t>
            </w:r>
          </w:p>
        </w:tc>
        <w:tc>
          <w:tcPr>
            <w:tcW w:w="756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both"/>
              <w:rPr>
                <w:sz w:val="27"/>
                <w:szCs w:val="27"/>
                <w:lang w:val="uk-UA"/>
              </w:rPr>
            </w:pPr>
            <w:r w:rsidRPr="00AE2A29">
              <w:rPr>
                <w:sz w:val="27"/>
                <w:szCs w:val="27"/>
                <w:lang w:val="uk-UA"/>
              </w:rPr>
              <w:t>Послуги з технічно</w:t>
            </w:r>
            <w:r w:rsidR="004C0F35">
              <w:rPr>
                <w:sz w:val="27"/>
                <w:szCs w:val="27"/>
                <w:lang w:val="uk-UA"/>
              </w:rPr>
              <w:t>ї інвентаризації майна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15 000,00</w:t>
            </w:r>
          </w:p>
        </w:tc>
      </w:tr>
      <w:tr w:rsidR="0040529D" w:rsidRPr="00AE2A29" w:rsidTr="00811720">
        <w:tc>
          <w:tcPr>
            <w:tcW w:w="468"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3.</w:t>
            </w:r>
          </w:p>
        </w:tc>
        <w:tc>
          <w:tcPr>
            <w:tcW w:w="756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rPr>
                <w:sz w:val="28"/>
                <w:szCs w:val="28"/>
                <w:lang w:val="uk-UA"/>
              </w:rPr>
            </w:pPr>
            <w:r w:rsidRPr="00AE2A29">
              <w:rPr>
                <w:sz w:val="28"/>
                <w:szCs w:val="28"/>
                <w:lang w:val="uk-UA"/>
              </w:rPr>
              <w:t>Оголошення в ЗМІ</w:t>
            </w:r>
          </w:p>
        </w:tc>
        <w:tc>
          <w:tcPr>
            <w:tcW w:w="162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jc w:val="center"/>
              <w:rPr>
                <w:sz w:val="28"/>
                <w:szCs w:val="28"/>
                <w:lang w:val="uk-UA"/>
              </w:rPr>
            </w:pPr>
            <w:r w:rsidRPr="00AE2A29">
              <w:rPr>
                <w:sz w:val="28"/>
                <w:szCs w:val="28"/>
                <w:lang w:val="uk-UA"/>
              </w:rPr>
              <w:t>25 000,00</w:t>
            </w:r>
          </w:p>
        </w:tc>
      </w:tr>
      <w:tr w:rsidR="0040529D" w:rsidRPr="00AE2A29" w:rsidTr="00811720">
        <w:tc>
          <w:tcPr>
            <w:tcW w:w="8028" w:type="dxa"/>
            <w:gridSpan w:val="2"/>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rPr>
                <w:sz w:val="28"/>
                <w:szCs w:val="28"/>
                <w:lang w:val="uk-UA"/>
              </w:rPr>
            </w:pPr>
            <w:r w:rsidRPr="00AE2A29">
              <w:rPr>
                <w:sz w:val="28"/>
                <w:szCs w:val="28"/>
                <w:lang w:val="uk-UA"/>
              </w:rPr>
              <w:t>Всього: (в тому числі з врахуванням боргів минулих періодів)</w:t>
            </w:r>
          </w:p>
        </w:tc>
        <w:tc>
          <w:tcPr>
            <w:tcW w:w="1620" w:type="dxa"/>
            <w:tcBorders>
              <w:top w:val="single" w:sz="4" w:space="0" w:color="auto"/>
              <w:left w:val="single" w:sz="4" w:space="0" w:color="auto"/>
              <w:bottom w:val="single" w:sz="4" w:space="0" w:color="auto"/>
              <w:right w:val="single" w:sz="4" w:space="0" w:color="auto"/>
            </w:tcBorders>
            <w:vAlign w:val="center"/>
            <w:hideMark/>
          </w:tcPr>
          <w:p w:rsidR="0040529D" w:rsidRPr="00AE2A29" w:rsidRDefault="0040529D" w:rsidP="00811720">
            <w:pPr>
              <w:ind w:left="-288" w:firstLine="288"/>
              <w:jc w:val="center"/>
              <w:rPr>
                <w:sz w:val="28"/>
                <w:szCs w:val="28"/>
                <w:lang w:val="uk-UA"/>
              </w:rPr>
            </w:pPr>
            <w:r w:rsidRPr="00AE2A29">
              <w:rPr>
                <w:sz w:val="28"/>
                <w:szCs w:val="28"/>
                <w:lang w:val="uk-UA"/>
              </w:rPr>
              <w:t>50 000,00</w:t>
            </w:r>
          </w:p>
        </w:tc>
      </w:tr>
    </w:tbl>
    <w:p w:rsidR="0040529D" w:rsidRDefault="0040529D" w:rsidP="0040529D">
      <w:pPr>
        <w:rPr>
          <w:sz w:val="28"/>
          <w:szCs w:val="28"/>
          <w:lang w:val="uk-UA"/>
        </w:rPr>
      </w:pPr>
    </w:p>
    <w:p w:rsidR="004C0F35" w:rsidRDefault="004C0F35" w:rsidP="0040529D">
      <w:pPr>
        <w:rPr>
          <w:sz w:val="28"/>
          <w:szCs w:val="28"/>
          <w:lang w:val="uk-UA"/>
        </w:rPr>
      </w:pPr>
    </w:p>
    <w:p w:rsidR="004C0F35" w:rsidRPr="00AE2A29" w:rsidRDefault="004C0F35" w:rsidP="0040529D">
      <w:pPr>
        <w:rPr>
          <w:sz w:val="28"/>
          <w:szCs w:val="28"/>
          <w:lang w:val="uk-UA"/>
        </w:rPr>
      </w:pPr>
    </w:p>
    <w:p w:rsidR="0040529D" w:rsidRPr="00AE2A29" w:rsidRDefault="0040529D" w:rsidP="0040529D">
      <w:pPr>
        <w:rPr>
          <w:sz w:val="28"/>
          <w:szCs w:val="28"/>
          <w:lang w:val="uk-UA"/>
        </w:rPr>
      </w:pPr>
      <w:r w:rsidRPr="00AE2A29">
        <w:rPr>
          <w:sz w:val="28"/>
          <w:szCs w:val="28"/>
          <w:lang w:val="uk-UA"/>
        </w:rPr>
        <w:t>Міський голова</w:t>
      </w:r>
      <w:r w:rsidRPr="00AE2A29">
        <w:rPr>
          <w:sz w:val="28"/>
          <w:szCs w:val="28"/>
          <w:lang w:val="uk-UA"/>
        </w:rPr>
        <w:tab/>
      </w:r>
      <w:r w:rsidRPr="00AE2A29">
        <w:rPr>
          <w:sz w:val="28"/>
          <w:szCs w:val="28"/>
          <w:lang w:val="uk-UA"/>
        </w:rPr>
        <w:tab/>
      </w:r>
      <w:r w:rsidRPr="00AE2A29">
        <w:rPr>
          <w:sz w:val="28"/>
          <w:szCs w:val="28"/>
          <w:lang w:val="uk-UA"/>
        </w:rPr>
        <w:tab/>
      </w:r>
      <w:r w:rsidRPr="00AE2A29">
        <w:rPr>
          <w:sz w:val="28"/>
          <w:szCs w:val="28"/>
          <w:lang w:val="uk-UA"/>
        </w:rPr>
        <w:tab/>
      </w:r>
      <w:r w:rsidRPr="00AE2A29">
        <w:rPr>
          <w:sz w:val="28"/>
          <w:szCs w:val="28"/>
          <w:lang w:val="uk-UA"/>
        </w:rPr>
        <w:tab/>
      </w:r>
      <w:r w:rsidRPr="00AE2A29">
        <w:rPr>
          <w:sz w:val="28"/>
          <w:szCs w:val="28"/>
          <w:lang w:val="uk-UA"/>
        </w:rPr>
        <w:tab/>
      </w:r>
      <w:r w:rsidRPr="00AE2A29">
        <w:rPr>
          <w:sz w:val="28"/>
          <w:szCs w:val="28"/>
          <w:lang w:val="uk-UA"/>
        </w:rPr>
        <w:tab/>
      </w:r>
      <w:r w:rsidRPr="00AE2A29">
        <w:rPr>
          <w:sz w:val="28"/>
          <w:szCs w:val="28"/>
          <w:lang w:val="uk-UA"/>
        </w:rPr>
        <w:tab/>
      </w:r>
      <w:r w:rsidRPr="00AE2A29">
        <w:rPr>
          <w:sz w:val="28"/>
          <w:szCs w:val="28"/>
          <w:lang w:val="uk-UA"/>
        </w:rPr>
        <w:tab/>
        <w:t xml:space="preserve">А. В. </w:t>
      </w:r>
      <w:proofErr w:type="spellStart"/>
      <w:r w:rsidRPr="00AE2A29">
        <w:rPr>
          <w:sz w:val="28"/>
          <w:szCs w:val="28"/>
          <w:lang w:val="uk-UA"/>
        </w:rPr>
        <w:t>Лінник</w:t>
      </w:r>
      <w:proofErr w:type="spellEnd"/>
    </w:p>
    <w:p w:rsidR="0040529D" w:rsidRPr="00AE2A29" w:rsidRDefault="0040529D" w:rsidP="0040529D">
      <w:pPr>
        <w:rPr>
          <w:lang w:val="uk-UA"/>
        </w:rPr>
      </w:pPr>
    </w:p>
    <w:p w:rsidR="0040529D" w:rsidRPr="00AE2A29" w:rsidRDefault="0040529D" w:rsidP="0040529D">
      <w:pPr>
        <w:ind w:firstLine="708"/>
        <w:rPr>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both"/>
        <w:rPr>
          <w:sz w:val="27"/>
          <w:szCs w:val="27"/>
          <w:lang w:val="uk-UA"/>
        </w:rPr>
      </w:pPr>
    </w:p>
    <w:p w:rsidR="0040529D" w:rsidRPr="00AE2A29" w:rsidRDefault="0040529D" w:rsidP="0040529D">
      <w:pPr>
        <w:jc w:val="both"/>
        <w:rPr>
          <w:sz w:val="27"/>
          <w:szCs w:val="27"/>
          <w:lang w:val="uk-UA"/>
        </w:rPr>
      </w:pPr>
    </w:p>
    <w:p w:rsidR="0040529D" w:rsidRPr="00AE2A29" w:rsidRDefault="0040529D" w:rsidP="0040529D">
      <w:pPr>
        <w:jc w:val="both"/>
        <w:rPr>
          <w:sz w:val="27"/>
          <w:szCs w:val="27"/>
          <w:lang w:val="uk-UA"/>
        </w:rPr>
      </w:pPr>
    </w:p>
    <w:p w:rsidR="00F01AFA" w:rsidRDefault="00F01AFA"/>
    <w:p w:rsidR="003A1A6E" w:rsidRDefault="003A1A6E"/>
    <w:p w:rsidR="003A1A6E" w:rsidRDefault="003A1A6E"/>
    <w:p w:rsidR="003A1A6E" w:rsidRDefault="003A1A6E"/>
    <w:p w:rsidR="003A1A6E" w:rsidRDefault="003A1A6E"/>
    <w:p w:rsidR="003A1A6E" w:rsidRDefault="003A1A6E"/>
    <w:p w:rsidR="003A1A6E" w:rsidRDefault="003A1A6E"/>
    <w:p w:rsidR="003A1A6E" w:rsidRDefault="003A1A6E">
      <w:pPr>
        <w:rPr>
          <w:sz w:val="28"/>
          <w:szCs w:val="28"/>
          <w:lang w:val="uk-UA"/>
        </w:rPr>
      </w:pPr>
      <w:r w:rsidRPr="003A1A6E">
        <w:rPr>
          <w:sz w:val="28"/>
          <w:szCs w:val="28"/>
          <w:lang w:val="uk-UA"/>
        </w:rPr>
        <w:lastRenderedPageBreak/>
        <w:t>Експертиза проведена</w:t>
      </w:r>
    </w:p>
    <w:p w:rsidR="003A1A6E" w:rsidRDefault="003A1A6E">
      <w:pPr>
        <w:rPr>
          <w:sz w:val="28"/>
          <w:szCs w:val="28"/>
          <w:lang w:val="uk-UA"/>
        </w:rPr>
      </w:pPr>
    </w:p>
    <w:p w:rsidR="003A1A6E" w:rsidRDefault="003A1A6E">
      <w:pPr>
        <w:rPr>
          <w:sz w:val="28"/>
          <w:szCs w:val="28"/>
          <w:lang w:val="uk-UA"/>
        </w:rPr>
      </w:pPr>
    </w:p>
    <w:p w:rsidR="003A1A6E" w:rsidRDefault="003A1A6E">
      <w:pPr>
        <w:rPr>
          <w:sz w:val="28"/>
          <w:szCs w:val="28"/>
          <w:lang w:val="uk-UA"/>
        </w:rPr>
      </w:pPr>
      <w:r>
        <w:rPr>
          <w:sz w:val="28"/>
          <w:szCs w:val="28"/>
          <w:lang w:val="uk-UA"/>
        </w:rPr>
        <w:t>Начальник фінансового управління</w:t>
      </w:r>
    </w:p>
    <w:p w:rsidR="003A1A6E" w:rsidRDefault="003A1A6E">
      <w:pPr>
        <w:rPr>
          <w:sz w:val="28"/>
          <w:szCs w:val="28"/>
          <w:lang w:val="uk-UA"/>
        </w:rPr>
      </w:pPr>
      <w:r>
        <w:rPr>
          <w:sz w:val="28"/>
          <w:szCs w:val="28"/>
          <w:lang w:val="uk-UA"/>
        </w:rPr>
        <w:t>виконавчого комітету Ніжинської</w:t>
      </w:r>
    </w:p>
    <w:p w:rsidR="003A1A6E" w:rsidRDefault="003A1A6E">
      <w:pPr>
        <w:rPr>
          <w:sz w:val="28"/>
          <w:szCs w:val="28"/>
          <w:lang w:val="uk-UA"/>
        </w:rPr>
      </w:pPr>
      <w:r>
        <w:rPr>
          <w:sz w:val="28"/>
          <w:szCs w:val="28"/>
          <w:lang w:val="uk-UA"/>
        </w:rPr>
        <w:t xml:space="preserve">міської ради                                                                                      </w:t>
      </w:r>
      <w:r w:rsidR="00A2034A">
        <w:rPr>
          <w:sz w:val="28"/>
          <w:szCs w:val="28"/>
          <w:lang w:val="uk-UA"/>
        </w:rPr>
        <w:t>Л.</w:t>
      </w:r>
      <w:r>
        <w:rPr>
          <w:sz w:val="28"/>
          <w:szCs w:val="28"/>
          <w:lang w:val="uk-UA"/>
        </w:rPr>
        <w:t xml:space="preserve"> </w:t>
      </w:r>
      <w:r w:rsidR="00A2034A">
        <w:rPr>
          <w:sz w:val="28"/>
          <w:szCs w:val="28"/>
          <w:lang w:val="uk-UA"/>
        </w:rPr>
        <w:t xml:space="preserve">В. Писаренко </w:t>
      </w:r>
    </w:p>
    <w:p w:rsidR="003A1A6E" w:rsidRDefault="003A1A6E">
      <w:pPr>
        <w:rPr>
          <w:sz w:val="28"/>
          <w:szCs w:val="28"/>
          <w:lang w:val="uk-UA"/>
        </w:rPr>
      </w:pPr>
    </w:p>
    <w:p w:rsidR="003A1A6E" w:rsidRDefault="003A1A6E">
      <w:pPr>
        <w:rPr>
          <w:sz w:val="28"/>
          <w:szCs w:val="28"/>
          <w:lang w:val="uk-UA"/>
        </w:rPr>
      </w:pPr>
    </w:p>
    <w:p w:rsidR="003A1A6E" w:rsidRDefault="003A1A6E">
      <w:pPr>
        <w:rPr>
          <w:sz w:val="28"/>
          <w:szCs w:val="28"/>
          <w:lang w:val="uk-UA"/>
        </w:rPr>
      </w:pPr>
      <w:proofErr w:type="spellStart"/>
      <w:r>
        <w:rPr>
          <w:sz w:val="28"/>
          <w:szCs w:val="28"/>
          <w:lang w:val="uk-UA"/>
        </w:rPr>
        <w:t>Т.в.о</w:t>
      </w:r>
      <w:proofErr w:type="spellEnd"/>
      <w:r>
        <w:rPr>
          <w:sz w:val="28"/>
          <w:szCs w:val="28"/>
          <w:lang w:val="uk-UA"/>
        </w:rPr>
        <w:t>. начальника відділу економіки</w:t>
      </w:r>
    </w:p>
    <w:p w:rsidR="003A1A6E" w:rsidRDefault="00B95E38">
      <w:pPr>
        <w:rPr>
          <w:sz w:val="28"/>
          <w:szCs w:val="28"/>
          <w:lang w:val="uk-UA"/>
        </w:rPr>
      </w:pPr>
      <w:r>
        <w:rPr>
          <w:sz w:val="28"/>
          <w:szCs w:val="28"/>
          <w:lang w:val="uk-UA"/>
        </w:rPr>
        <w:t>т</w:t>
      </w:r>
      <w:r w:rsidR="003A1A6E">
        <w:rPr>
          <w:sz w:val="28"/>
          <w:szCs w:val="28"/>
          <w:lang w:val="uk-UA"/>
        </w:rPr>
        <w:t>а</w:t>
      </w:r>
      <w:r>
        <w:rPr>
          <w:sz w:val="28"/>
          <w:szCs w:val="28"/>
          <w:lang w:val="uk-UA"/>
        </w:rPr>
        <w:t xml:space="preserve"> інвестиційної діяльності виконавчого</w:t>
      </w:r>
    </w:p>
    <w:p w:rsidR="00B95E38" w:rsidRPr="003A1A6E" w:rsidRDefault="00B95E38" w:rsidP="00B95E38">
      <w:pPr>
        <w:rPr>
          <w:sz w:val="28"/>
          <w:szCs w:val="28"/>
          <w:lang w:val="uk-UA"/>
        </w:rPr>
      </w:pPr>
      <w:r>
        <w:rPr>
          <w:sz w:val="28"/>
          <w:szCs w:val="28"/>
          <w:lang w:val="uk-UA"/>
        </w:rPr>
        <w:t xml:space="preserve">комітету Ніжинської міської ради                               </w:t>
      </w:r>
      <w:r w:rsidR="00A2034A">
        <w:rPr>
          <w:sz w:val="28"/>
          <w:szCs w:val="28"/>
          <w:lang w:val="uk-UA"/>
        </w:rPr>
        <w:t xml:space="preserve">                   Т. М. Гавриш </w:t>
      </w:r>
    </w:p>
    <w:sectPr w:rsidR="00B95E38" w:rsidRPr="003A1A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F3"/>
    <w:rsid w:val="00026E89"/>
    <w:rsid w:val="003A1A6E"/>
    <w:rsid w:val="0040529D"/>
    <w:rsid w:val="004C0F35"/>
    <w:rsid w:val="006D1EA8"/>
    <w:rsid w:val="00751BD7"/>
    <w:rsid w:val="00A140F3"/>
    <w:rsid w:val="00A2034A"/>
    <w:rsid w:val="00A417D2"/>
    <w:rsid w:val="00B95E38"/>
    <w:rsid w:val="00C854BE"/>
    <w:rsid w:val="00C95ADE"/>
    <w:rsid w:val="00D15749"/>
    <w:rsid w:val="00F01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A9D8"/>
  <w15:chartTrackingRefBased/>
  <w15:docId w15:val="{6C4172DB-3692-4BD0-A92D-A9B1A9A9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29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F35"/>
    <w:rPr>
      <w:rFonts w:ascii="Segoe UI" w:hAnsi="Segoe UI" w:cs="Segoe UI"/>
      <w:sz w:val="18"/>
      <w:szCs w:val="18"/>
    </w:rPr>
  </w:style>
  <w:style w:type="character" w:customStyle="1" w:styleId="a4">
    <w:name w:val="Текст выноски Знак"/>
    <w:basedOn w:val="a0"/>
    <w:link w:val="a3"/>
    <w:uiPriority w:val="99"/>
    <w:semiHidden/>
    <w:rsid w:val="004C0F35"/>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4537</Words>
  <Characters>2587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6</cp:revision>
  <cp:lastPrinted>2019-10-07T07:38:00Z</cp:lastPrinted>
  <dcterms:created xsi:type="dcterms:W3CDTF">2019-10-07T06:44:00Z</dcterms:created>
  <dcterms:modified xsi:type="dcterms:W3CDTF">2019-10-07T08:35:00Z</dcterms:modified>
</cp:coreProperties>
</file>